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C4287" w14:textId="702C76C3" w:rsidR="00082842" w:rsidRPr="00082842" w:rsidRDefault="00E00806" w:rsidP="002D6F2F">
      <w:pPr>
        <w:tabs>
          <w:tab w:val="left" w:pos="2700"/>
        </w:tabs>
        <w:rPr>
          <w:sz w:val="24"/>
          <w:szCs w:val="24"/>
        </w:rPr>
        <w:sectPr w:rsidR="00082842" w:rsidRPr="00082842" w:rsidSect="00316C74">
          <w:headerReference w:type="default" r:id="rId8"/>
          <w:footerReference w:type="default" r:id="rId9"/>
          <w:footerReference w:type="first" r:id="rId10"/>
          <w:pgSz w:w="16838" w:h="11906" w:orient="landscape"/>
          <w:pgMar w:top="1417" w:right="1417" w:bottom="1417" w:left="1134" w:header="737" w:footer="227" w:gutter="0"/>
          <w:pgNumType w:start="1"/>
          <w:cols w:space="708"/>
          <w:titlePg/>
          <w:docGrid w:linePitch="360"/>
        </w:sectPr>
      </w:pPr>
      <w:r w:rsidRPr="00E00806">
        <w:rPr>
          <w:noProof/>
          <w:sz w:val="24"/>
          <w:szCs w:val="24"/>
        </w:rPr>
        <mc:AlternateContent>
          <mc:Choice Requires="wps">
            <w:drawing>
              <wp:anchor distT="0" distB="0" distL="114300" distR="114300" simplePos="0" relativeHeight="251681792" behindDoc="0" locked="0" layoutInCell="1" allowOverlap="1" wp14:anchorId="1951B325" wp14:editId="49966CD8">
                <wp:simplePos x="0" y="0"/>
                <wp:positionH relativeFrom="margin">
                  <wp:posOffset>-586740</wp:posOffset>
                </wp:positionH>
                <wp:positionV relativeFrom="paragraph">
                  <wp:posOffset>5081905</wp:posOffset>
                </wp:positionV>
                <wp:extent cx="2686050" cy="1323975"/>
                <wp:effectExtent l="0" t="0" r="0" b="0"/>
                <wp:wrapNone/>
                <wp:docPr id="31" name="Textfeld 30">
                  <a:extLst xmlns:a="http://schemas.openxmlformats.org/drawingml/2006/main">
                    <a:ext uri="{FF2B5EF4-FFF2-40B4-BE49-F238E27FC236}">
                      <a16:creationId xmlns:a16="http://schemas.microsoft.com/office/drawing/2014/main" id="{FE2BBB8F-931E-781C-2B86-471DF640A5B1}"/>
                    </a:ext>
                  </a:extLst>
                </wp:docPr>
                <wp:cNvGraphicFramePr/>
                <a:graphic xmlns:a="http://schemas.openxmlformats.org/drawingml/2006/main">
                  <a:graphicData uri="http://schemas.microsoft.com/office/word/2010/wordprocessingShape">
                    <wps:wsp>
                      <wps:cNvSpPr txBox="1"/>
                      <wps:spPr>
                        <a:xfrm>
                          <a:off x="0" y="0"/>
                          <a:ext cx="2686050" cy="1323975"/>
                        </a:xfrm>
                        <a:prstGeom prst="rect">
                          <a:avLst/>
                        </a:prstGeom>
                      </wps:spPr>
                      <wps:txbx>
                        <w:txbxContent>
                          <w:p w14:paraId="3F2CFBEB" w14:textId="77777777" w:rsidR="00E00806" w:rsidRDefault="00E00806" w:rsidP="00E00806">
                            <w:pPr>
                              <w:spacing w:after="162" w:line="216" w:lineRule="auto"/>
                              <w:rPr>
                                <w:rFonts w:ascii="Roboto" w:eastAsia="Roboto" w:hAnsi="Roboto" w:cs="Roboto"/>
                                <w:color w:val="FFFFFF"/>
                                <w:kern w:val="24"/>
                                <w:sz w:val="32"/>
                                <w:szCs w:val="32"/>
                                <w:lang w:val="en-US"/>
                                <w14:ligatures w14:val="none"/>
                              </w:rPr>
                            </w:pPr>
                            <w:r>
                              <w:rPr>
                                <w:rFonts w:ascii="Roboto" w:eastAsia="Roboto" w:hAnsi="Roboto" w:cs="Roboto"/>
                                <w:color w:val="FFFFFF"/>
                                <w:kern w:val="24"/>
                                <w:sz w:val="32"/>
                                <w:szCs w:val="32"/>
                                <w:lang w:val="en-US"/>
                              </w:rPr>
                              <w:t xml:space="preserve">Appigseifen 1 </w:t>
                            </w:r>
                          </w:p>
                          <w:p w14:paraId="3BC9429C" w14:textId="77777777" w:rsidR="00E00806" w:rsidRDefault="00E00806" w:rsidP="00E00806">
                            <w:pPr>
                              <w:spacing w:after="162" w:line="216" w:lineRule="auto"/>
                              <w:rPr>
                                <w:rFonts w:ascii="Roboto" w:eastAsia="Roboto" w:hAnsi="Roboto" w:cs="Roboto"/>
                                <w:color w:val="FFFFFF"/>
                                <w:kern w:val="24"/>
                                <w:sz w:val="32"/>
                                <w:szCs w:val="32"/>
                                <w:lang w:val="en-US"/>
                              </w:rPr>
                            </w:pPr>
                            <w:r>
                              <w:rPr>
                                <w:rFonts w:ascii="Roboto" w:eastAsia="Roboto" w:hAnsi="Roboto" w:cs="Roboto"/>
                                <w:color w:val="FFFFFF"/>
                                <w:kern w:val="24"/>
                                <w:sz w:val="32"/>
                                <w:szCs w:val="32"/>
                                <w:lang w:val="en-US"/>
                              </w:rPr>
                              <w:t xml:space="preserve">57537 Wissen </w:t>
                            </w:r>
                          </w:p>
                          <w:p w14:paraId="74421774" w14:textId="77777777" w:rsidR="00E00806" w:rsidRDefault="00E00806" w:rsidP="00E00806">
                            <w:pPr>
                              <w:spacing w:after="162" w:line="216" w:lineRule="auto"/>
                              <w:rPr>
                                <w:rFonts w:ascii="Roboto" w:eastAsia="Roboto" w:hAnsi="Roboto" w:cs="Roboto"/>
                                <w:color w:val="FFFFFF"/>
                                <w:kern w:val="24"/>
                                <w:sz w:val="32"/>
                                <w:szCs w:val="32"/>
                                <w:lang w:val="en-US"/>
                                <w14:ligatures w14:val="none"/>
                              </w:rPr>
                            </w:pPr>
                            <w:r>
                              <w:rPr>
                                <w:rFonts w:ascii="Roboto" w:eastAsia="Roboto" w:hAnsi="Roboto" w:cs="Roboto"/>
                                <w:color w:val="FFFFFF"/>
                                <w:kern w:val="24"/>
                                <w:sz w:val="32"/>
                                <w:szCs w:val="32"/>
                                <w:lang w:val="en-US"/>
                              </w:rPr>
                              <w:t>Telefon: 02742/9677381</w:t>
                            </w:r>
                          </w:p>
                          <w:p w14:paraId="268AA18C" w14:textId="77777777" w:rsidR="00E00806" w:rsidRDefault="00E00806" w:rsidP="00E00806">
                            <w:pPr>
                              <w:spacing w:after="162" w:line="216" w:lineRule="auto"/>
                              <w:rPr>
                                <w:rFonts w:ascii="Roboto" w:eastAsia="Roboto" w:hAnsi="Roboto" w:cs="Roboto"/>
                                <w:color w:val="FFFFFF"/>
                                <w:kern w:val="24"/>
                                <w:sz w:val="32"/>
                                <w:szCs w:val="32"/>
                                <w:lang w:val="en-US"/>
                              </w:rPr>
                            </w:pPr>
                            <w:r>
                              <w:rPr>
                                <w:rFonts w:ascii="Roboto" w:eastAsia="Roboto" w:hAnsi="Roboto" w:cs="Roboto"/>
                                <w:color w:val="FFFFFF"/>
                                <w:kern w:val="24"/>
                                <w:sz w:val="32"/>
                                <w:szCs w:val="32"/>
                                <w:lang w:val="en-US"/>
                              </w:rPr>
                              <w:t>E-Mail:   info@akkuratio.de</w:t>
                            </w:r>
                          </w:p>
                          <w:p w14:paraId="70C6A9B3" w14:textId="77777777" w:rsidR="00E00806" w:rsidRDefault="00E00806" w:rsidP="00E00806">
                            <w:pPr>
                              <w:spacing w:after="162" w:line="216" w:lineRule="auto"/>
                              <w:rPr>
                                <w:rFonts w:ascii="Roboto" w:eastAsia="Roboto" w:hAnsi="Roboto" w:cs="Roboto"/>
                                <w:color w:val="FFFFFF"/>
                                <w:kern w:val="24"/>
                                <w:sz w:val="32"/>
                                <w:szCs w:val="32"/>
                                <w:lang w:val="en-US"/>
                              </w:rPr>
                            </w:pPr>
                          </w:p>
                        </w:txbxContent>
                      </wps:txbx>
                      <wps:bodyPr vert="horz" wrap="square" lIns="123127" tIns="61563" rIns="123127" bIns="61563" rtlCol="0" anchor="b">
                        <a:noAutofit/>
                      </wps:bodyPr>
                    </wps:wsp>
                  </a:graphicData>
                </a:graphic>
                <wp14:sizeRelH relativeFrom="margin">
                  <wp14:pctWidth>0</wp14:pctWidth>
                </wp14:sizeRelH>
                <wp14:sizeRelV relativeFrom="margin">
                  <wp14:pctHeight>0</wp14:pctHeight>
                </wp14:sizeRelV>
              </wp:anchor>
            </w:drawing>
          </mc:Choice>
          <mc:Fallback>
            <w:pict>
              <v:shapetype w14:anchorId="1951B325" id="_x0000_t202" coordsize="21600,21600" o:spt="202" path="m,l,21600r21600,l21600,xe">
                <v:stroke joinstyle="miter"/>
                <v:path gradientshapeok="t" o:connecttype="rect"/>
              </v:shapetype>
              <v:shape id="Textfeld 30" o:spid="_x0000_s1026" type="#_x0000_t202" style="position:absolute;margin-left:-46.2pt;margin-top:400.15pt;width:211.5pt;height:10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" filled="f" stroked="f">
                <v:textbox inset="3.42019mm,1.71008mm,3.42019mm,1.71008mm">
                  <w:txbxContent>
                    <w:p w14:paraId="3F2CFBEB" w14:textId="77777777" w:rsidR="00E00806" w:rsidRDefault="00E00806" w:rsidP="00E00806">
                      <w:pPr>
                        <w:spacing w:after="162" w:line="216" w:lineRule="auto"/>
                        <w:rPr>
                          <w:rFonts w:ascii="Roboto" w:eastAsia="Roboto" w:hAnsi="Roboto" w:cs="Roboto"/>
                          <w:color w:val="FFFFFF"/>
                          <w:kern w:val="24"/>
                          <w:sz w:val="32"/>
                          <w:szCs w:val="32"/>
                          <w:lang w:val="en-US"/>
                          <w14:ligatures w14:val="none"/>
                        </w:rPr>
                      </w:pPr>
                      <w:r>
                        <w:rPr>
                          <w:rFonts w:ascii="Roboto" w:eastAsia="Roboto" w:hAnsi="Roboto" w:cs="Roboto"/>
                          <w:color w:val="FFFFFF"/>
                          <w:kern w:val="24"/>
                          <w:sz w:val="32"/>
                          <w:szCs w:val="32"/>
                          <w:lang w:val="en-US"/>
                        </w:rPr>
                        <w:t xml:space="preserve">Appigseifen 1 </w:t>
                      </w:r>
                    </w:p>
                    <w:p w14:paraId="3BC9429C" w14:textId="77777777" w:rsidR="00E00806" w:rsidRDefault="00E00806" w:rsidP="00E00806">
                      <w:pPr>
                        <w:spacing w:after="162" w:line="216" w:lineRule="auto"/>
                        <w:rPr>
                          <w:rFonts w:ascii="Roboto" w:eastAsia="Roboto" w:hAnsi="Roboto" w:cs="Roboto"/>
                          <w:color w:val="FFFFFF"/>
                          <w:kern w:val="24"/>
                          <w:sz w:val="32"/>
                          <w:szCs w:val="32"/>
                          <w:lang w:val="en-US"/>
                        </w:rPr>
                      </w:pPr>
                      <w:r>
                        <w:rPr>
                          <w:rFonts w:ascii="Roboto" w:eastAsia="Roboto" w:hAnsi="Roboto" w:cs="Roboto"/>
                          <w:color w:val="FFFFFF"/>
                          <w:kern w:val="24"/>
                          <w:sz w:val="32"/>
                          <w:szCs w:val="32"/>
                          <w:lang w:val="en-US"/>
                        </w:rPr>
                        <w:t xml:space="preserve">57537 Wissen </w:t>
                      </w:r>
                    </w:p>
                    <w:p w14:paraId="74421774" w14:textId="77777777" w:rsidR="00E00806" w:rsidRDefault="00E00806" w:rsidP="00E00806">
                      <w:pPr>
                        <w:spacing w:after="162" w:line="216" w:lineRule="auto"/>
                        <w:rPr>
                          <w:rFonts w:ascii="Roboto" w:eastAsia="Roboto" w:hAnsi="Roboto" w:cs="Roboto"/>
                          <w:color w:val="FFFFFF"/>
                          <w:kern w:val="24"/>
                          <w:sz w:val="32"/>
                          <w:szCs w:val="32"/>
                          <w:lang w:val="en-US"/>
                          <w14:ligatures w14:val="none"/>
                        </w:rPr>
                      </w:pPr>
                      <w:r>
                        <w:rPr>
                          <w:rFonts w:ascii="Roboto" w:eastAsia="Roboto" w:hAnsi="Roboto" w:cs="Roboto"/>
                          <w:color w:val="FFFFFF"/>
                          <w:kern w:val="24"/>
                          <w:sz w:val="32"/>
                          <w:szCs w:val="32"/>
                          <w:lang w:val="en-US"/>
                        </w:rPr>
                        <w:t>Telefon: 02742/9677381</w:t>
                      </w:r>
                    </w:p>
                    <w:p w14:paraId="268AA18C" w14:textId="77777777" w:rsidR="00E00806" w:rsidRDefault="00E00806" w:rsidP="00E00806">
                      <w:pPr>
                        <w:spacing w:after="162" w:line="216" w:lineRule="auto"/>
                        <w:rPr>
                          <w:rFonts w:ascii="Roboto" w:eastAsia="Roboto" w:hAnsi="Roboto" w:cs="Roboto"/>
                          <w:color w:val="FFFFFF"/>
                          <w:kern w:val="24"/>
                          <w:sz w:val="32"/>
                          <w:szCs w:val="32"/>
                          <w:lang w:val="en-US"/>
                        </w:rPr>
                      </w:pPr>
                      <w:r>
                        <w:rPr>
                          <w:rFonts w:ascii="Roboto" w:eastAsia="Roboto" w:hAnsi="Roboto" w:cs="Roboto"/>
                          <w:color w:val="FFFFFF"/>
                          <w:kern w:val="24"/>
                          <w:sz w:val="32"/>
                          <w:szCs w:val="32"/>
                          <w:lang w:val="en-US"/>
                        </w:rPr>
                        <w:t>E-Mail:   info@akkuratio.de</w:t>
                      </w:r>
                    </w:p>
                    <w:p w14:paraId="70C6A9B3" w14:textId="77777777" w:rsidR="00E00806" w:rsidRDefault="00E00806" w:rsidP="00E00806">
                      <w:pPr>
                        <w:spacing w:after="162" w:line="216" w:lineRule="auto"/>
                        <w:rPr>
                          <w:rFonts w:ascii="Roboto" w:eastAsia="Roboto" w:hAnsi="Roboto" w:cs="Roboto"/>
                          <w:color w:val="FFFFFF"/>
                          <w:kern w:val="24"/>
                          <w:sz w:val="32"/>
                          <w:szCs w:val="32"/>
                          <w:lang w:val="en-US"/>
                        </w:rPr>
                      </w:pPr>
                    </w:p>
                  </w:txbxContent>
                </v:textbox>
                <w10:wrap anchorx="margin"/>
              </v:shape>
            </w:pict>
          </mc:Fallback>
        </mc:AlternateContent>
      </w:r>
      <w:r w:rsidR="000C4FCE">
        <w:rPr>
          <w:noProof/>
          <w:sz w:val="24"/>
          <w:szCs w:val="24"/>
        </w:rPr>
        <w:drawing>
          <wp:anchor distT="0" distB="0" distL="114300" distR="114300" simplePos="0" relativeHeight="251678720" behindDoc="0" locked="0" layoutInCell="1" allowOverlap="1" wp14:anchorId="575D37FD" wp14:editId="4D3528B3">
            <wp:simplePos x="0" y="0"/>
            <wp:positionH relativeFrom="margin">
              <wp:align>left</wp:align>
            </wp:positionH>
            <wp:positionV relativeFrom="paragraph">
              <wp:posOffset>1133475</wp:posOffset>
            </wp:positionV>
            <wp:extent cx="4619625" cy="4619625"/>
            <wp:effectExtent l="0" t="0" r="0" b="0"/>
            <wp:wrapSquare wrapText="bothSides"/>
            <wp:docPr id="654772275" name="Grafik 11" descr="Ein Bild, das Spielzeug, Maßstabsmode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72275" name="Grafik 11" descr="Ein Bild, das Spielzeug, Maßstabsmodell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4619625" cy="4619625"/>
                    </a:xfrm>
                    <a:prstGeom prst="rect">
                      <a:avLst/>
                    </a:prstGeom>
                  </pic:spPr>
                </pic:pic>
              </a:graphicData>
            </a:graphic>
            <wp14:sizeRelH relativeFrom="margin">
              <wp14:pctWidth>0</wp14:pctWidth>
            </wp14:sizeRelH>
            <wp14:sizeRelV relativeFrom="margin">
              <wp14:pctHeight>0</wp14:pctHeight>
            </wp14:sizeRelV>
          </wp:anchor>
        </w:drawing>
      </w:r>
      <w:r w:rsidR="000C4FCE">
        <w:rPr>
          <w:noProof/>
          <w:sz w:val="24"/>
          <w:szCs w:val="24"/>
        </w:rPr>
        <w:drawing>
          <wp:anchor distT="0" distB="0" distL="114300" distR="114300" simplePos="0" relativeHeight="251677696" behindDoc="1" locked="0" layoutInCell="1" allowOverlap="1" wp14:anchorId="4827E50B" wp14:editId="721B7E7A">
            <wp:simplePos x="0" y="0"/>
            <wp:positionH relativeFrom="page">
              <wp:posOffset>-914400</wp:posOffset>
            </wp:positionH>
            <wp:positionV relativeFrom="paragraph">
              <wp:posOffset>-1461770</wp:posOffset>
            </wp:positionV>
            <wp:extent cx="13070018" cy="8105775"/>
            <wp:effectExtent l="0" t="0" r="0" b="0"/>
            <wp:wrapNone/>
            <wp:docPr id="1947412495" name="Grafik 8" descr="Ein Bild, das Wasser, Wassertropfen, Tau, Feucht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12495" name="Grafik 8" descr="Ein Bild, das Wasser, Wassertropfen, Tau, Feuchtigkeit enthält.&#10;&#10;Automatisch generierte Beschreibung"/>
                    <pic:cNvPicPr/>
                  </pic:nvPicPr>
                  <pic:blipFill>
                    <a:blip r:embed="rId12" cstate="print">
                      <a:alphaModFix/>
                      <a:extLst>
                        <a:ext uri="{BEBA8EAE-BF5A-486C-A8C5-ECC9F3942E4B}">
                          <a14:imgProps xmlns:a14="http://schemas.microsoft.com/office/drawing/2010/main">
                            <a14:imgLayer r:embed="rId13">
                              <a14:imgEffect>
                                <a14:sharpenSoften amount="26000"/>
                              </a14:imgEffect>
                            </a14:imgLayer>
                          </a14:imgProps>
                        </a:ext>
                        <a:ext uri="{28A0092B-C50C-407E-A947-70E740481C1C}">
                          <a14:useLocalDpi xmlns:a14="http://schemas.microsoft.com/office/drawing/2010/main" val="0"/>
                        </a:ext>
                      </a:extLst>
                    </a:blip>
                    <a:stretch>
                      <a:fillRect/>
                    </a:stretch>
                  </pic:blipFill>
                  <pic:spPr>
                    <a:xfrm>
                      <a:off x="0" y="0"/>
                      <a:ext cx="13070018" cy="8105775"/>
                    </a:xfrm>
                    <a:prstGeom prst="rect">
                      <a:avLst/>
                    </a:prstGeom>
                  </pic:spPr>
                </pic:pic>
              </a:graphicData>
            </a:graphic>
            <wp14:sizeRelH relativeFrom="margin">
              <wp14:pctWidth>0</wp14:pctWidth>
            </wp14:sizeRelH>
            <wp14:sizeRelV relativeFrom="margin">
              <wp14:pctHeight>0</wp14:pctHeight>
            </wp14:sizeRelV>
          </wp:anchor>
        </w:drawing>
      </w:r>
      <w:r w:rsidR="00176DEF">
        <w:rPr>
          <w:noProof/>
          <w:sz w:val="24"/>
          <w:szCs w:val="24"/>
        </w:rPr>
        <mc:AlternateContent>
          <mc:Choice Requires="wps">
            <w:drawing>
              <wp:anchor distT="0" distB="0" distL="114300" distR="114300" simplePos="0" relativeHeight="251679744" behindDoc="0" locked="0" layoutInCell="1" allowOverlap="1" wp14:anchorId="048CA178" wp14:editId="6D0C12CA">
                <wp:simplePos x="0" y="0"/>
                <wp:positionH relativeFrom="page">
                  <wp:align>center</wp:align>
                </wp:positionH>
                <wp:positionV relativeFrom="paragraph">
                  <wp:posOffset>-175260</wp:posOffset>
                </wp:positionV>
                <wp:extent cx="4705350" cy="1143000"/>
                <wp:effectExtent l="0" t="0" r="0" b="0"/>
                <wp:wrapNone/>
                <wp:docPr id="981779189" name="Textfeld 14"/>
                <wp:cNvGraphicFramePr/>
                <a:graphic xmlns:a="http://schemas.openxmlformats.org/drawingml/2006/main">
                  <a:graphicData uri="http://schemas.microsoft.com/office/word/2010/wordprocessingShape">
                    <wps:wsp>
                      <wps:cNvSpPr txBox="1"/>
                      <wps:spPr>
                        <a:xfrm>
                          <a:off x="0" y="0"/>
                          <a:ext cx="4705350" cy="1143000"/>
                        </a:xfrm>
                        <a:prstGeom prst="rect">
                          <a:avLst/>
                        </a:prstGeom>
                        <a:noFill/>
                        <a:ln w="6350">
                          <a:noFill/>
                        </a:ln>
                      </wps:spPr>
                      <wps:txbx>
                        <w:txbxContent>
                          <w:p w14:paraId="785760B0" w14:textId="602B4A19" w:rsidR="00176DEF" w:rsidRPr="002268DF" w:rsidRDefault="00176DEF" w:rsidP="002268DF">
                            <w:pPr>
                              <w:spacing w:after="0"/>
                              <w:jc w:val="center"/>
                              <w:rPr>
                                <w:bCs/>
                                <w:color w:val="FFFFFF" w:themeColor="background1"/>
                                <w:sz w:val="52"/>
                                <w:szCs w:val="52"/>
                                <w14:glow w14:rad="101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8DF">
                              <w:rPr>
                                <w:bCs/>
                                <w:color w:val="FFFFFF" w:themeColor="background1"/>
                                <w:sz w:val="52"/>
                                <w:szCs w:val="52"/>
                                <w14:glow w14:rad="101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Konstruktion-Guideline für das</w:t>
                            </w:r>
                          </w:p>
                          <w:p w14:paraId="16D3657A" w14:textId="5A08A911" w:rsidR="00176DEF" w:rsidRPr="002268DF" w:rsidRDefault="00176DEF" w:rsidP="002268DF">
                            <w:pPr>
                              <w:spacing w:after="0"/>
                              <w:jc w:val="center"/>
                              <w:rPr>
                                <w:bCs/>
                                <w:color w:val="FFFFFF" w:themeColor="background1"/>
                                <w:sz w:val="52"/>
                                <w:szCs w:val="52"/>
                                <w14:glow w14:rad="101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8DF">
                              <w:rPr>
                                <w:bCs/>
                                <w:color w:val="FFFFFF" w:themeColor="background1"/>
                                <w:sz w:val="52"/>
                                <w:szCs w:val="52"/>
                                <w14:glow w14:rad="101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 Jet Fusion (MJF) Verfahren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A178" id="Textfeld 14" o:spid="_x0000_s1027" type="#_x0000_t202" style="position:absolute;margin-left:0;margin-top:-13.8pt;width:370.5pt;height:90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" filled="f" stroked="f" strokeweight=".5pt">
                <v:textbox>
                  <w:txbxContent>
                    <w:p w14:paraId="785760B0" w14:textId="602B4A19" w:rsidR="00176DEF" w:rsidRPr="002268DF" w:rsidRDefault="00176DEF" w:rsidP="002268DF">
                      <w:pPr>
                        <w:spacing w:after="0"/>
                        <w:jc w:val="center"/>
                        <w:rPr>
                          <w:bCs/>
                          <w:color w:val="FFFFFF" w:themeColor="background1"/>
                          <w:sz w:val="52"/>
                          <w:szCs w:val="52"/>
                          <w14:glow w14:rad="101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8DF">
                        <w:rPr>
                          <w:bCs/>
                          <w:color w:val="FFFFFF" w:themeColor="background1"/>
                          <w:sz w:val="52"/>
                          <w:szCs w:val="52"/>
                          <w14:glow w14:rad="101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Konstruktion-Guideline für das</w:t>
                      </w:r>
                    </w:p>
                    <w:p w14:paraId="16D3657A" w14:textId="5A08A911" w:rsidR="00176DEF" w:rsidRPr="002268DF" w:rsidRDefault="00176DEF" w:rsidP="002268DF">
                      <w:pPr>
                        <w:spacing w:after="0"/>
                        <w:jc w:val="center"/>
                        <w:rPr>
                          <w:bCs/>
                          <w:color w:val="FFFFFF" w:themeColor="background1"/>
                          <w:sz w:val="52"/>
                          <w:szCs w:val="52"/>
                          <w14:glow w14:rad="101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68DF">
                        <w:rPr>
                          <w:bCs/>
                          <w:color w:val="FFFFFF" w:themeColor="background1"/>
                          <w:sz w:val="52"/>
                          <w:szCs w:val="52"/>
                          <w14:glow w14:rad="101600">
                            <w14:schemeClr w14:val="accent1">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Multi Jet Fusion (MJF) Verfahren</w:t>
                      </w:r>
                    </w:p>
                  </w:txbxContent>
                </v:textbox>
                <w10:wrap anchorx="page"/>
              </v:shape>
            </w:pict>
          </mc:Fallback>
        </mc:AlternateContent>
      </w:r>
      <w:r w:rsidR="005941BF">
        <w:rPr>
          <w:noProof/>
        </w:rPr>
        <w:drawing>
          <wp:anchor distT="0" distB="0" distL="114300" distR="114300" simplePos="0" relativeHeight="251676672" behindDoc="0" locked="0" layoutInCell="1" allowOverlap="1" wp14:anchorId="0C1522A4" wp14:editId="1BE33705">
            <wp:simplePos x="0" y="0"/>
            <wp:positionH relativeFrom="page">
              <wp:align>right</wp:align>
            </wp:positionH>
            <wp:positionV relativeFrom="paragraph">
              <wp:posOffset>677545</wp:posOffset>
            </wp:positionV>
            <wp:extent cx="5029200" cy="5029200"/>
            <wp:effectExtent l="0" t="0" r="0" b="0"/>
            <wp:wrapSquare wrapText="bothSides"/>
            <wp:docPr id="1159988213" name="Grafik 6" descr="Ein Bild, das Küchengerät, Haushaltsgerät, Nacht, 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88213" name="Grafik 6" descr="Ein Bild, das Küchengerät, Haushaltsgerät, Nacht, Ofe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1BF">
        <w:rPr>
          <w:sz w:val="24"/>
          <w:szCs w:val="24"/>
        </w:rPr>
        <w:tab/>
      </w:r>
      <w:r w:rsidR="002D6F2F">
        <w:rPr>
          <w:sz w:val="24"/>
          <w:szCs w:val="24"/>
        </w:rPr>
        <w:tab/>
      </w:r>
    </w:p>
    <w:p w14:paraId="05B6DF18" w14:textId="5EF82190" w:rsidR="00910713" w:rsidRDefault="00910713" w:rsidP="00153E3E">
      <w:pPr>
        <w:rPr>
          <w:sz w:val="24"/>
          <w:szCs w:val="24"/>
        </w:rPr>
      </w:pPr>
    </w:p>
    <w:p w14:paraId="3D4BEE25" w14:textId="77777777" w:rsidR="00910713" w:rsidRDefault="00910713" w:rsidP="00153E3E">
      <w:pPr>
        <w:rPr>
          <w:sz w:val="24"/>
          <w:szCs w:val="24"/>
        </w:rPr>
      </w:pPr>
    </w:p>
    <w:sdt>
      <w:sdtPr>
        <w:rPr>
          <w:rFonts w:asciiTheme="minorHAnsi" w:eastAsiaTheme="minorHAnsi" w:hAnsiTheme="minorHAnsi" w:cstheme="minorBidi"/>
          <w:color w:val="auto"/>
          <w:kern w:val="2"/>
          <w:sz w:val="22"/>
          <w:szCs w:val="22"/>
          <w:lang w:eastAsia="en-US"/>
          <w14:ligatures w14:val="standardContextual"/>
        </w:rPr>
        <w:id w:val="-2053529418"/>
        <w:docPartObj>
          <w:docPartGallery w:val="Table of Contents"/>
          <w:docPartUnique/>
        </w:docPartObj>
      </w:sdtPr>
      <w:sdtEndPr>
        <w:rPr>
          <w:b/>
          <w:bCs/>
        </w:rPr>
      </w:sdtEndPr>
      <w:sdtContent>
        <w:p w14:paraId="407123A4" w14:textId="560AF8E8" w:rsidR="007123A0" w:rsidRPr="007E3233" w:rsidRDefault="007123A0">
          <w:pPr>
            <w:pStyle w:val="Inhaltsverzeichnisberschrift"/>
            <w:rPr>
              <w:b/>
              <w:bCs/>
              <w:sz w:val="40"/>
              <w:szCs w:val="40"/>
              <w:u w:val="single"/>
            </w:rPr>
          </w:pPr>
          <w:r w:rsidRPr="007E3233">
            <w:rPr>
              <w:b/>
              <w:bCs/>
              <w:sz w:val="40"/>
              <w:szCs w:val="40"/>
              <w:u w:val="single"/>
            </w:rPr>
            <w:t>Inhalt</w:t>
          </w:r>
          <w:r w:rsidR="00910713" w:rsidRPr="007E3233">
            <w:rPr>
              <w:b/>
              <w:bCs/>
              <w:sz w:val="40"/>
              <w:szCs w:val="40"/>
              <w:u w:val="single"/>
            </w:rPr>
            <w:t>sverzeichnis</w:t>
          </w:r>
        </w:p>
        <w:p w14:paraId="3DDE3AF7" w14:textId="794E81E6" w:rsidR="00780596" w:rsidRPr="00780596" w:rsidRDefault="005A7539">
          <w:pPr>
            <w:pStyle w:val="Verzeichnis1"/>
            <w:tabs>
              <w:tab w:val="left" w:pos="440"/>
              <w:tab w:val="right" w:leader="dot" w:pos="9062"/>
            </w:tabs>
            <w:rPr>
              <w:rFonts w:eastAsiaTheme="minorEastAsia" w:cstheme="minorBidi"/>
              <w:b w:val="0"/>
              <w:bCs w:val="0"/>
              <w:caps w:val="0"/>
              <w:noProof/>
              <w:sz w:val="24"/>
              <w:szCs w:val="24"/>
              <w:lang w:eastAsia="de-DE"/>
            </w:rPr>
          </w:pPr>
          <w:r>
            <w:rPr>
              <w:rFonts w:asciiTheme="majorHAnsi" w:hAnsiTheme="majorHAnsi" w:cstheme="majorHAnsi"/>
              <w:b w:val="0"/>
              <w:bCs w:val="0"/>
              <w:sz w:val="24"/>
              <w:szCs w:val="24"/>
              <w:u w:val="single"/>
            </w:rPr>
            <w:fldChar w:fldCharType="begin"/>
          </w:r>
          <w:r>
            <w:rPr>
              <w:rFonts w:asciiTheme="majorHAnsi" w:hAnsiTheme="majorHAnsi" w:cstheme="majorHAnsi"/>
              <w:b w:val="0"/>
              <w:bCs w:val="0"/>
              <w:sz w:val="24"/>
              <w:szCs w:val="24"/>
              <w:u w:val="single"/>
            </w:rPr>
            <w:instrText xml:space="preserve"> TOC \o "1-2" \h \z \u </w:instrText>
          </w:r>
          <w:r>
            <w:rPr>
              <w:rFonts w:asciiTheme="majorHAnsi" w:hAnsiTheme="majorHAnsi" w:cstheme="majorHAnsi"/>
              <w:b w:val="0"/>
              <w:bCs w:val="0"/>
              <w:sz w:val="24"/>
              <w:szCs w:val="24"/>
              <w:u w:val="single"/>
            </w:rPr>
            <w:fldChar w:fldCharType="separate"/>
          </w:r>
          <w:hyperlink w:anchor="_Toc144456025" w:history="1">
            <w:r w:rsidR="00780596" w:rsidRPr="00780596">
              <w:rPr>
                <w:rStyle w:val="Hyperlink"/>
                <w:noProof/>
                <w:sz w:val="22"/>
                <w:szCs w:val="22"/>
              </w:rPr>
              <w:t>1.</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Wandstärke</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_Toc144456025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3</w:t>
            </w:r>
            <w:r w:rsidR="00780596" w:rsidRPr="00780596">
              <w:rPr>
                <w:noProof/>
                <w:webHidden/>
                <w:sz w:val="22"/>
                <w:szCs w:val="22"/>
              </w:rPr>
              <w:fldChar w:fldCharType="end"/>
            </w:r>
          </w:hyperlink>
        </w:p>
        <w:p w14:paraId="1188E41C" w14:textId="145368B7" w:rsidR="00780596" w:rsidRPr="00780596" w:rsidRDefault="00361270">
          <w:pPr>
            <w:pStyle w:val="Verzeichnis1"/>
            <w:tabs>
              <w:tab w:val="left" w:pos="440"/>
              <w:tab w:val="right" w:leader="dot" w:pos="9062"/>
            </w:tabs>
            <w:rPr>
              <w:rFonts w:eastAsiaTheme="minorEastAsia" w:cstheme="minorBidi"/>
              <w:b w:val="0"/>
              <w:bCs w:val="0"/>
              <w:caps w:val="0"/>
              <w:noProof/>
              <w:sz w:val="24"/>
              <w:szCs w:val="24"/>
              <w:lang w:eastAsia="de-DE"/>
            </w:rPr>
          </w:pPr>
          <w:hyperlink w:anchor="_Toc144456026" w:history="1">
            <w:r w:rsidR="00780596" w:rsidRPr="00780596">
              <w:rPr>
                <w:rStyle w:val="Hyperlink"/>
                <w:noProof/>
                <w:sz w:val="22"/>
                <w:szCs w:val="22"/>
              </w:rPr>
              <w:t>2.</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Gitterstrukturen</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_Toc144456026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4</w:t>
            </w:r>
            <w:r w:rsidR="00780596" w:rsidRPr="00780596">
              <w:rPr>
                <w:noProof/>
                <w:webHidden/>
                <w:sz w:val="22"/>
                <w:szCs w:val="22"/>
              </w:rPr>
              <w:fldChar w:fldCharType="end"/>
            </w:r>
          </w:hyperlink>
        </w:p>
        <w:p w14:paraId="4BA3B97F" w14:textId="0DE89C16" w:rsidR="00780596" w:rsidRPr="00780596" w:rsidRDefault="00361270">
          <w:pPr>
            <w:pStyle w:val="Verzeichnis1"/>
            <w:tabs>
              <w:tab w:val="left" w:pos="440"/>
              <w:tab w:val="right" w:leader="dot" w:pos="9062"/>
            </w:tabs>
            <w:rPr>
              <w:rFonts w:eastAsiaTheme="minorEastAsia" w:cstheme="minorBidi"/>
              <w:b w:val="0"/>
              <w:bCs w:val="0"/>
              <w:caps w:val="0"/>
              <w:noProof/>
              <w:sz w:val="24"/>
              <w:szCs w:val="24"/>
              <w:lang w:eastAsia="de-DE"/>
            </w:rPr>
          </w:pPr>
          <w:hyperlink w:anchor="_Toc144456027" w:history="1">
            <w:r w:rsidR="00780596" w:rsidRPr="00780596">
              <w:rPr>
                <w:rStyle w:val="Hyperlink"/>
                <w:noProof/>
                <w:sz w:val="22"/>
                <w:szCs w:val="22"/>
              </w:rPr>
              <w:t>3.</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Löcher und Kanäle</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_Toc144456027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5</w:t>
            </w:r>
            <w:r w:rsidR="00780596" w:rsidRPr="00780596">
              <w:rPr>
                <w:noProof/>
                <w:webHidden/>
                <w:sz w:val="22"/>
                <w:szCs w:val="22"/>
              </w:rPr>
              <w:fldChar w:fldCharType="end"/>
            </w:r>
          </w:hyperlink>
        </w:p>
        <w:p w14:paraId="6310273C" w14:textId="5A6BCE34" w:rsidR="00780596" w:rsidRPr="00780596" w:rsidRDefault="00361270">
          <w:pPr>
            <w:pStyle w:val="Verzeichnis1"/>
            <w:tabs>
              <w:tab w:val="left" w:pos="440"/>
              <w:tab w:val="right" w:leader="dot" w:pos="9062"/>
            </w:tabs>
            <w:rPr>
              <w:rFonts w:eastAsiaTheme="minorEastAsia" w:cstheme="minorBidi"/>
              <w:b w:val="0"/>
              <w:bCs w:val="0"/>
              <w:caps w:val="0"/>
              <w:noProof/>
              <w:sz w:val="24"/>
              <w:szCs w:val="24"/>
              <w:lang w:eastAsia="de-DE"/>
            </w:rPr>
          </w:pPr>
          <w:hyperlink w:anchor="_Toc144456028" w:history="1">
            <w:r w:rsidR="00780596" w:rsidRPr="00780596">
              <w:rPr>
                <w:rStyle w:val="Hyperlink"/>
                <w:noProof/>
                <w:sz w:val="22"/>
                <w:szCs w:val="22"/>
              </w:rPr>
              <w:t>4.</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Hohlmodelle</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_Toc144456028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6</w:t>
            </w:r>
            <w:r w:rsidR="00780596" w:rsidRPr="00780596">
              <w:rPr>
                <w:noProof/>
                <w:webHidden/>
                <w:sz w:val="22"/>
                <w:szCs w:val="22"/>
              </w:rPr>
              <w:fldChar w:fldCharType="end"/>
            </w:r>
          </w:hyperlink>
        </w:p>
        <w:p w14:paraId="7DBE0A6D" w14:textId="4D2DA1E7" w:rsidR="00780596" w:rsidRPr="00780596" w:rsidRDefault="00361270">
          <w:pPr>
            <w:pStyle w:val="Verzeichnis1"/>
            <w:tabs>
              <w:tab w:val="left" w:pos="440"/>
              <w:tab w:val="right" w:leader="dot" w:pos="9062"/>
            </w:tabs>
            <w:rPr>
              <w:rFonts w:eastAsiaTheme="minorEastAsia" w:cstheme="minorBidi"/>
              <w:b w:val="0"/>
              <w:bCs w:val="0"/>
              <w:caps w:val="0"/>
              <w:noProof/>
              <w:sz w:val="24"/>
              <w:szCs w:val="24"/>
              <w:lang w:eastAsia="de-DE"/>
            </w:rPr>
          </w:pPr>
          <w:hyperlink w:anchor="_Toc144456029" w:history="1">
            <w:r w:rsidR="00780596" w:rsidRPr="00780596">
              <w:rPr>
                <w:rStyle w:val="Hyperlink"/>
                <w:noProof/>
                <w:sz w:val="22"/>
                <w:szCs w:val="22"/>
              </w:rPr>
              <w:t>5.</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Mehrteilige Bauteile</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_Toc144456029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7</w:t>
            </w:r>
            <w:r w:rsidR="00780596" w:rsidRPr="00780596">
              <w:rPr>
                <w:noProof/>
                <w:webHidden/>
                <w:sz w:val="22"/>
                <w:szCs w:val="22"/>
              </w:rPr>
              <w:fldChar w:fldCharType="end"/>
            </w:r>
          </w:hyperlink>
        </w:p>
        <w:p w14:paraId="7EA2EB6F" w14:textId="6ED3C75F" w:rsidR="00780596" w:rsidRPr="00780596" w:rsidRDefault="00361270">
          <w:pPr>
            <w:pStyle w:val="Verzeichnis1"/>
            <w:tabs>
              <w:tab w:val="left" w:pos="440"/>
              <w:tab w:val="right" w:leader="dot" w:pos="9062"/>
            </w:tabs>
            <w:rPr>
              <w:rFonts w:eastAsiaTheme="minorEastAsia" w:cstheme="minorBidi"/>
              <w:b w:val="0"/>
              <w:bCs w:val="0"/>
              <w:caps w:val="0"/>
              <w:noProof/>
              <w:sz w:val="24"/>
              <w:szCs w:val="24"/>
              <w:lang w:eastAsia="de-DE"/>
            </w:rPr>
          </w:pPr>
          <w:hyperlink w:anchor="_Toc144456030" w:history="1">
            <w:r w:rsidR="00780596" w:rsidRPr="00780596">
              <w:rPr>
                <w:rStyle w:val="Hyperlink"/>
                <w:noProof/>
                <w:sz w:val="22"/>
                <w:szCs w:val="22"/>
              </w:rPr>
              <w:t>6.</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Gravierte und Geprägte Bauteile</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_Toc144456030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8</w:t>
            </w:r>
            <w:r w:rsidR="00780596" w:rsidRPr="00780596">
              <w:rPr>
                <w:noProof/>
                <w:webHidden/>
                <w:sz w:val="22"/>
                <w:szCs w:val="22"/>
              </w:rPr>
              <w:fldChar w:fldCharType="end"/>
            </w:r>
          </w:hyperlink>
        </w:p>
        <w:p w14:paraId="4B2EFAA2" w14:textId="526174AE" w:rsidR="00780596" w:rsidRPr="00780596" w:rsidRDefault="00361270">
          <w:pPr>
            <w:pStyle w:val="Verzeichnis1"/>
            <w:tabs>
              <w:tab w:val="left" w:pos="440"/>
              <w:tab w:val="right" w:leader="dot" w:pos="9062"/>
            </w:tabs>
            <w:rPr>
              <w:rFonts w:eastAsiaTheme="minorEastAsia" w:cstheme="minorBidi"/>
              <w:b w:val="0"/>
              <w:bCs w:val="0"/>
              <w:caps w:val="0"/>
              <w:noProof/>
              <w:sz w:val="24"/>
              <w:szCs w:val="24"/>
              <w:lang w:eastAsia="de-DE"/>
            </w:rPr>
          </w:pPr>
          <w:hyperlink w:anchor="_Toc144456031" w:history="1">
            <w:r w:rsidR="00780596" w:rsidRPr="00780596">
              <w:rPr>
                <w:rStyle w:val="Hyperlink"/>
                <w:noProof/>
                <w:sz w:val="22"/>
                <w:szCs w:val="22"/>
              </w:rPr>
              <w:t>7.</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Gewinde</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_Toc144456031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9</w:t>
            </w:r>
            <w:r w:rsidR="00780596" w:rsidRPr="00780596">
              <w:rPr>
                <w:noProof/>
                <w:webHidden/>
                <w:sz w:val="22"/>
                <w:szCs w:val="22"/>
              </w:rPr>
              <w:fldChar w:fldCharType="end"/>
            </w:r>
          </w:hyperlink>
        </w:p>
        <w:p w14:paraId="6451F5B0" w14:textId="6E0CFFEF" w:rsidR="00780596" w:rsidRPr="00780596" w:rsidRDefault="00361270">
          <w:pPr>
            <w:pStyle w:val="Verzeichnis1"/>
            <w:tabs>
              <w:tab w:val="left" w:pos="440"/>
              <w:tab w:val="right" w:leader="dot" w:pos="9062"/>
            </w:tabs>
            <w:rPr>
              <w:rFonts w:eastAsiaTheme="minorEastAsia" w:cstheme="minorBidi"/>
              <w:b w:val="0"/>
              <w:bCs w:val="0"/>
              <w:caps w:val="0"/>
              <w:noProof/>
              <w:sz w:val="24"/>
              <w:szCs w:val="24"/>
              <w:lang w:eastAsia="de-DE"/>
            </w:rPr>
          </w:pPr>
          <w:hyperlink w:anchor="_Toc144456032" w:history="1">
            <w:r w:rsidR="00780596" w:rsidRPr="00780596">
              <w:rPr>
                <w:rStyle w:val="Hyperlink"/>
                <w:noProof/>
                <w:sz w:val="22"/>
                <w:szCs w:val="22"/>
              </w:rPr>
              <w:t>8.</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Oberflächen</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_Toc144456032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10</w:t>
            </w:r>
            <w:r w:rsidR="00780596" w:rsidRPr="00780596">
              <w:rPr>
                <w:noProof/>
                <w:webHidden/>
                <w:sz w:val="22"/>
                <w:szCs w:val="22"/>
              </w:rPr>
              <w:fldChar w:fldCharType="end"/>
            </w:r>
          </w:hyperlink>
        </w:p>
        <w:p w14:paraId="374B3CCD" w14:textId="7955E42C" w:rsidR="00780596" w:rsidRPr="00780596" w:rsidRDefault="00361270">
          <w:pPr>
            <w:pStyle w:val="Verzeichnis1"/>
            <w:tabs>
              <w:tab w:val="left" w:pos="440"/>
              <w:tab w:val="right" w:leader="dot" w:pos="9062"/>
            </w:tabs>
            <w:rPr>
              <w:rFonts w:eastAsiaTheme="minorEastAsia" w:cstheme="minorBidi"/>
              <w:b w:val="0"/>
              <w:bCs w:val="0"/>
              <w:caps w:val="0"/>
              <w:noProof/>
              <w:sz w:val="24"/>
              <w:szCs w:val="24"/>
              <w:lang w:eastAsia="de-DE"/>
            </w:rPr>
          </w:pPr>
          <w:hyperlink w:anchor="_Toc144456033" w:history="1">
            <w:r w:rsidR="00780596" w:rsidRPr="00780596">
              <w:rPr>
                <w:rStyle w:val="Hyperlink"/>
                <w:noProof/>
                <w:sz w:val="22"/>
                <w:szCs w:val="22"/>
              </w:rPr>
              <w:t>9.</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Kritische Geometrien</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_Toc144456033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11</w:t>
            </w:r>
            <w:r w:rsidR="00780596" w:rsidRPr="00780596">
              <w:rPr>
                <w:noProof/>
                <w:webHidden/>
                <w:sz w:val="22"/>
                <w:szCs w:val="22"/>
              </w:rPr>
              <w:fldChar w:fldCharType="end"/>
            </w:r>
          </w:hyperlink>
        </w:p>
        <w:p w14:paraId="5C685279" w14:textId="1F954C81" w:rsidR="00780596" w:rsidRPr="00780596" w:rsidRDefault="00361270">
          <w:pPr>
            <w:pStyle w:val="Verzeichnis1"/>
            <w:tabs>
              <w:tab w:val="left" w:pos="660"/>
              <w:tab w:val="right" w:leader="dot" w:pos="9062"/>
            </w:tabs>
            <w:rPr>
              <w:rFonts w:eastAsiaTheme="minorEastAsia" w:cstheme="minorBidi"/>
              <w:b w:val="0"/>
              <w:bCs w:val="0"/>
              <w:caps w:val="0"/>
              <w:noProof/>
              <w:sz w:val="24"/>
              <w:szCs w:val="24"/>
              <w:lang w:eastAsia="de-DE"/>
            </w:rPr>
          </w:pPr>
          <w:hyperlink w:anchor="_Toc144456034" w:history="1">
            <w:r w:rsidR="00780596" w:rsidRPr="00780596">
              <w:rPr>
                <w:rStyle w:val="Hyperlink"/>
                <w:noProof/>
                <w:sz w:val="22"/>
                <w:szCs w:val="22"/>
              </w:rPr>
              <w:t>10.</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Generative Design (Bauteiloptimierung)</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_Toc144456034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12</w:t>
            </w:r>
            <w:r w:rsidR="00780596" w:rsidRPr="00780596">
              <w:rPr>
                <w:noProof/>
                <w:webHidden/>
                <w:sz w:val="22"/>
                <w:szCs w:val="22"/>
              </w:rPr>
              <w:fldChar w:fldCharType="end"/>
            </w:r>
          </w:hyperlink>
        </w:p>
        <w:p w14:paraId="2930C92B" w14:textId="7440C13C" w:rsidR="00780596" w:rsidRPr="00780596" w:rsidRDefault="00361270">
          <w:pPr>
            <w:pStyle w:val="Verzeichnis1"/>
            <w:tabs>
              <w:tab w:val="left" w:pos="660"/>
              <w:tab w:val="right" w:leader="dot" w:pos="9062"/>
            </w:tabs>
            <w:rPr>
              <w:rFonts w:eastAsiaTheme="minorEastAsia" w:cstheme="minorBidi"/>
              <w:b w:val="0"/>
              <w:bCs w:val="0"/>
              <w:caps w:val="0"/>
              <w:noProof/>
              <w:sz w:val="24"/>
              <w:szCs w:val="24"/>
              <w:lang w:eastAsia="de-DE"/>
            </w:rPr>
          </w:pPr>
          <w:hyperlink w:anchor="_Toc144456035" w:history="1">
            <w:r w:rsidR="00780596" w:rsidRPr="00780596">
              <w:rPr>
                <w:rStyle w:val="Hyperlink"/>
                <w:noProof/>
                <w:sz w:val="22"/>
                <w:szCs w:val="22"/>
              </w:rPr>
              <w:t>11.</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Serienfertigung</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_Toc144456035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13</w:t>
            </w:r>
            <w:r w:rsidR="00780596" w:rsidRPr="00780596">
              <w:rPr>
                <w:noProof/>
                <w:webHidden/>
                <w:sz w:val="22"/>
                <w:szCs w:val="22"/>
              </w:rPr>
              <w:fldChar w:fldCharType="end"/>
            </w:r>
          </w:hyperlink>
        </w:p>
        <w:p w14:paraId="4FA24EF6" w14:textId="489CF18F" w:rsidR="00780596" w:rsidRPr="00780596" w:rsidRDefault="00361270">
          <w:pPr>
            <w:pStyle w:val="Verzeichnis1"/>
            <w:tabs>
              <w:tab w:val="left" w:pos="660"/>
              <w:tab w:val="right" w:leader="dot" w:pos="9062"/>
            </w:tabs>
            <w:rPr>
              <w:rFonts w:eastAsiaTheme="minorEastAsia" w:cstheme="minorBidi"/>
              <w:b w:val="0"/>
              <w:bCs w:val="0"/>
              <w:caps w:val="0"/>
              <w:noProof/>
              <w:sz w:val="24"/>
              <w:szCs w:val="24"/>
              <w:lang w:eastAsia="de-DE"/>
            </w:rPr>
          </w:pPr>
          <w:hyperlink w:anchor="_Toc144456036" w:history="1">
            <w:r w:rsidR="00780596" w:rsidRPr="00780596">
              <w:rPr>
                <w:rStyle w:val="Hyperlink"/>
                <w:noProof/>
                <w:sz w:val="22"/>
                <w:szCs w:val="22"/>
              </w:rPr>
              <w:t>12.</w:t>
            </w:r>
            <w:r w:rsidR="00780596" w:rsidRPr="00780596">
              <w:rPr>
                <w:rFonts w:eastAsiaTheme="minorEastAsia" w:cstheme="minorBidi"/>
                <w:b w:val="0"/>
                <w:bCs w:val="0"/>
                <w:caps w:val="0"/>
                <w:noProof/>
                <w:sz w:val="24"/>
                <w:szCs w:val="24"/>
                <w:lang w:eastAsia="de-DE"/>
              </w:rPr>
              <w:tab/>
            </w:r>
            <w:r w:rsidR="00780596" w:rsidRPr="00780596">
              <w:rPr>
                <w:rStyle w:val="Hyperlink"/>
                <w:noProof/>
                <w:sz w:val="22"/>
                <w:szCs w:val="22"/>
              </w:rPr>
              <w:t>Zusammenfassung</w:t>
            </w:r>
            <w:r w:rsidR="00780596" w:rsidRPr="00780596">
              <w:rPr>
                <w:noProof/>
                <w:webHidden/>
                <w:sz w:val="22"/>
                <w:szCs w:val="22"/>
              </w:rPr>
              <w:tab/>
            </w:r>
            <w:r w:rsidR="00780596" w:rsidRPr="00780596">
              <w:rPr>
                <w:noProof/>
                <w:webHidden/>
                <w:sz w:val="22"/>
                <w:szCs w:val="22"/>
              </w:rPr>
              <w:fldChar w:fldCharType="begin"/>
            </w:r>
            <w:r w:rsidR="00780596" w:rsidRPr="00780596">
              <w:rPr>
                <w:noProof/>
                <w:webHidden/>
                <w:sz w:val="22"/>
                <w:szCs w:val="22"/>
              </w:rPr>
              <w:instrText xml:space="preserve"> PAGEREF _Toc144456036 \h </w:instrText>
            </w:r>
            <w:r w:rsidR="00780596" w:rsidRPr="00780596">
              <w:rPr>
                <w:noProof/>
                <w:webHidden/>
                <w:sz w:val="22"/>
                <w:szCs w:val="22"/>
              </w:rPr>
            </w:r>
            <w:r w:rsidR="00780596" w:rsidRPr="00780596">
              <w:rPr>
                <w:noProof/>
                <w:webHidden/>
                <w:sz w:val="22"/>
                <w:szCs w:val="22"/>
              </w:rPr>
              <w:fldChar w:fldCharType="separate"/>
            </w:r>
            <w:r w:rsidR="00DE57C4">
              <w:rPr>
                <w:noProof/>
                <w:webHidden/>
                <w:sz w:val="22"/>
                <w:szCs w:val="22"/>
              </w:rPr>
              <w:t>14</w:t>
            </w:r>
            <w:r w:rsidR="00780596" w:rsidRPr="00780596">
              <w:rPr>
                <w:noProof/>
                <w:webHidden/>
                <w:sz w:val="22"/>
                <w:szCs w:val="22"/>
              </w:rPr>
              <w:fldChar w:fldCharType="end"/>
            </w:r>
          </w:hyperlink>
        </w:p>
        <w:p w14:paraId="20BC1321" w14:textId="3E185201"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37" w:history="1">
            <w:r w:rsidR="00780596" w:rsidRPr="00780596">
              <w:rPr>
                <w:rStyle w:val="Hyperlink"/>
                <w:noProof/>
                <w:sz w:val="24"/>
                <w:szCs w:val="24"/>
              </w:rPr>
              <w:t>Wandstärke</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_Toc144456037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14</w:t>
            </w:r>
            <w:r w:rsidR="00780596" w:rsidRPr="00780596">
              <w:rPr>
                <w:noProof/>
                <w:webHidden/>
                <w:sz w:val="24"/>
                <w:szCs w:val="24"/>
              </w:rPr>
              <w:fldChar w:fldCharType="end"/>
            </w:r>
          </w:hyperlink>
        </w:p>
        <w:p w14:paraId="6A3691B5" w14:textId="3D6221BD"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38" w:history="1">
            <w:r w:rsidR="00780596" w:rsidRPr="00780596">
              <w:rPr>
                <w:rStyle w:val="Hyperlink"/>
                <w:noProof/>
                <w:sz w:val="24"/>
                <w:szCs w:val="24"/>
              </w:rPr>
              <w:t>Gitterstrukturen</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_Toc144456038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14</w:t>
            </w:r>
            <w:r w:rsidR="00780596" w:rsidRPr="00780596">
              <w:rPr>
                <w:noProof/>
                <w:webHidden/>
                <w:sz w:val="24"/>
                <w:szCs w:val="24"/>
              </w:rPr>
              <w:fldChar w:fldCharType="end"/>
            </w:r>
          </w:hyperlink>
        </w:p>
        <w:p w14:paraId="4A80B9D9" w14:textId="5A369776"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39" w:history="1">
            <w:r w:rsidR="00780596" w:rsidRPr="00780596">
              <w:rPr>
                <w:rStyle w:val="Hyperlink"/>
                <w:noProof/>
                <w:sz w:val="24"/>
                <w:szCs w:val="24"/>
              </w:rPr>
              <w:t>Löcher und Kanäle</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_Toc144456039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15</w:t>
            </w:r>
            <w:r w:rsidR="00780596" w:rsidRPr="00780596">
              <w:rPr>
                <w:noProof/>
                <w:webHidden/>
                <w:sz w:val="24"/>
                <w:szCs w:val="24"/>
              </w:rPr>
              <w:fldChar w:fldCharType="end"/>
            </w:r>
          </w:hyperlink>
        </w:p>
        <w:p w14:paraId="4766A5A7" w14:textId="4C3C4098"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40" w:history="1">
            <w:r w:rsidR="00780596" w:rsidRPr="00780596">
              <w:rPr>
                <w:rStyle w:val="Hyperlink"/>
                <w:noProof/>
                <w:sz w:val="24"/>
                <w:szCs w:val="24"/>
              </w:rPr>
              <w:t>Hohlmodelle</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_Toc144456040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15</w:t>
            </w:r>
            <w:r w:rsidR="00780596" w:rsidRPr="00780596">
              <w:rPr>
                <w:noProof/>
                <w:webHidden/>
                <w:sz w:val="24"/>
                <w:szCs w:val="24"/>
              </w:rPr>
              <w:fldChar w:fldCharType="end"/>
            </w:r>
          </w:hyperlink>
        </w:p>
        <w:p w14:paraId="47EDE01E" w14:textId="56EAD454"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41" w:history="1">
            <w:r w:rsidR="00780596" w:rsidRPr="00780596">
              <w:rPr>
                <w:rStyle w:val="Hyperlink"/>
                <w:noProof/>
                <w:sz w:val="24"/>
                <w:szCs w:val="24"/>
              </w:rPr>
              <w:t>Mehrteilige Bauteile</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_Toc144456041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16</w:t>
            </w:r>
            <w:r w:rsidR="00780596" w:rsidRPr="00780596">
              <w:rPr>
                <w:noProof/>
                <w:webHidden/>
                <w:sz w:val="24"/>
                <w:szCs w:val="24"/>
              </w:rPr>
              <w:fldChar w:fldCharType="end"/>
            </w:r>
          </w:hyperlink>
        </w:p>
        <w:p w14:paraId="0BBBC0AF" w14:textId="03B14F2A"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42" w:history="1">
            <w:r w:rsidR="00780596" w:rsidRPr="00780596">
              <w:rPr>
                <w:rStyle w:val="Hyperlink"/>
                <w:noProof/>
                <w:sz w:val="24"/>
                <w:szCs w:val="24"/>
              </w:rPr>
              <w:t>Gravierte und Geprägte Bauteile</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_Toc144456042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16</w:t>
            </w:r>
            <w:r w:rsidR="00780596" w:rsidRPr="00780596">
              <w:rPr>
                <w:noProof/>
                <w:webHidden/>
                <w:sz w:val="24"/>
                <w:szCs w:val="24"/>
              </w:rPr>
              <w:fldChar w:fldCharType="end"/>
            </w:r>
          </w:hyperlink>
        </w:p>
        <w:p w14:paraId="3CDBAEA0" w14:textId="0186C863"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43" w:history="1">
            <w:r w:rsidR="00780596" w:rsidRPr="00780596">
              <w:rPr>
                <w:rStyle w:val="Hyperlink"/>
                <w:noProof/>
                <w:sz w:val="24"/>
                <w:szCs w:val="24"/>
              </w:rPr>
              <w:t>Gewinde</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_Toc144456043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17</w:t>
            </w:r>
            <w:r w:rsidR="00780596" w:rsidRPr="00780596">
              <w:rPr>
                <w:noProof/>
                <w:webHidden/>
                <w:sz w:val="24"/>
                <w:szCs w:val="24"/>
              </w:rPr>
              <w:fldChar w:fldCharType="end"/>
            </w:r>
          </w:hyperlink>
        </w:p>
        <w:p w14:paraId="52C6FAAE" w14:textId="7603D853"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44" w:history="1">
            <w:r w:rsidR="00780596" w:rsidRPr="00780596">
              <w:rPr>
                <w:rStyle w:val="Hyperlink"/>
                <w:noProof/>
                <w:sz w:val="24"/>
                <w:szCs w:val="24"/>
              </w:rPr>
              <w:t>Oberflächen</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_Toc144456044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17</w:t>
            </w:r>
            <w:r w:rsidR="00780596" w:rsidRPr="00780596">
              <w:rPr>
                <w:noProof/>
                <w:webHidden/>
                <w:sz w:val="24"/>
                <w:szCs w:val="24"/>
              </w:rPr>
              <w:fldChar w:fldCharType="end"/>
            </w:r>
          </w:hyperlink>
        </w:p>
        <w:p w14:paraId="368BB4C9" w14:textId="62030670"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45" w:history="1">
            <w:r w:rsidR="00780596" w:rsidRPr="00780596">
              <w:rPr>
                <w:rStyle w:val="Hyperlink"/>
                <w:noProof/>
                <w:sz w:val="24"/>
                <w:szCs w:val="24"/>
              </w:rPr>
              <w:t>Kritische Geometrien</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_Toc144456045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18</w:t>
            </w:r>
            <w:r w:rsidR="00780596" w:rsidRPr="00780596">
              <w:rPr>
                <w:noProof/>
                <w:webHidden/>
                <w:sz w:val="24"/>
                <w:szCs w:val="24"/>
              </w:rPr>
              <w:fldChar w:fldCharType="end"/>
            </w:r>
          </w:hyperlink>
        </w:p>
        <w:p w14:paraId="28A3591D" w14:textId="0A2AFE41"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46" w:history="1">
            <w:r w:rsidR="00780596" w:rsidRPr="00780596">
              <w:rPr>
                <w:rStyle w:val="Hyperlink"/>
                <w:noProof/>
                <w:sz w:val="24"/>
                <w:szCs w:val="24"/>
              </w:rPr>
              <w:t>Generatives Design</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_Toc144456046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18</w:t>
            </w:r>
            <w:r w:rsidR="00780596" w:rsidRPr="00780596">
              <w:rPr>
                <w:noProof/>
                <w:webHidden/>
                <w:sz w:val="24"/>
                <w:szCs w:val="24"/>
              </w:rPr>
              <w:fldChar w:fldCharType="end"/>
            </w:r>
          </w:hyperlink>
        </w:p>
        <w:p w14:paraId="1D9E7C10" w14:textId="02DD182D" w:rsidR="00780596" w:rsidRPr="00780596" w:rsidRDefault="00361270">
          <w:pPr>
            <w:pStyle w:val="Verzeichnis2"/>
            <w:tabs>
              <w:tab w:val="right" w:leader="dot" w:pos="9062"/>
            </w:tabs>
            <w:rPr>
              <w:rFonts w:eastAsiaTheme="minorEastAsia" w:cstheme="minorBidi"/>
              <w:smallCaps w:val="0"/>
              <w:noProof/>
              <w:sz w:val="28"/>
              <w:szCs w:val="28"/>
              <w:lang w:eastAsia="de-DE"/>
            </w:rPr>
          </w:pPr>
          <w:hyperlink w:anchor="_Toc144456047" w:history="1">
            <w:r w:rsidR="00780596" w:rsidRPr="00780596">
              <w:rPr>
                <w:rStyle w:val="Hyperlink"/>
                <w:noProof/>
                <w:sz w:val="24"/>
                <w:szCs w:val="24"/>
              </w:rPr>
              <w:t>Serienfertigung</w:t>
            </w:r>
            <w:r w:rsidR="00780596" w:rsidRPr="00780596">
              <w:rPr>
                <w:noProof/>
                <w:webHidden/>
                <w:sz w:val="24"/>
                <w:szCs w:val="24"/>
              </w:rPr>
              <w:tab/>
            </w:r>
            <w:r w:rsidR="00780596" w:rsidRPr="00780596">
              <w:rPr>
                <w:noProof/>
                <w:webHidden/>
                <w:sz w:val="24"/>
                <w:szCs w:val="24"/>
              </w:rPr>
              <w:fldChar w:fldCharType="begin"/>
            </w:r>
            <w:r w:rsidR="00780596" w:rsidRPr="00780596">
              <w:rPr>
                <w:noProof/>
                <w:webHidden/>
                <w:sz w:val="24"/>
                <w:szCs w:val="24"/>
              </w:rPr>
              <w:instrText xml:space="preserve"> PAGEREF _Toc144456047 \h </w:instrText>
            </w:r>
            <w:r w:rsidR="00780596" w:rsidRPr="00780596">
              <w:rPr>
                <w:noProof/>
                <w:webHidden/>
                <w:sz w:val="24"/>
                <w:szCs w:val="24"/>
              </w:rPr>
            </w:r>
            <w:r w:rsidR="00780596" w:rsidRPr="00780596">
              <w:rPr>
                <w:noProof/>
                <w:webHidden/>
                <w:sz w:val="24"/>
                <w:szCs w:val="24"/>
              </w:rPr>
              <w:fldChar w:fldCharType="separate"/>
            </w:r>
            <w:r w:rsidR="00DE57C4">
              <w:rPr>
                <w:noProof/>
                <w:webHidden/>
                <w:sz w:val="24"/>
                <w:szCs w:val="24"/>
              </w:rPr>
              <w:t>19</w:t>
            </w:r>
            <w:r w:rsidR="00780596" w:rsidRPr="00780596">
              <w:rPr>
                <w:noProof/>
                <w:webHidden/>
                <w:sz w:val="24"/>
                <w:szCs w:val="24"/>
              </w:rPr>
              <w:fldChar w:fldCharType="end"/>
            </w:r>
          </w:hyperlink>
        </w:p>
        <w:p w14:paraId="4F711DE6" w14:textId="640A3313" w:rsidR="007123A0" w:rsidRDefault="005A7539">
          <w:r>
            <w:rPr>
              <w:rFonts w:asciiTheme="majorHAnsi" w:hAnsiTheme="majorHAnsi" w:cstheme="majorHAnsi"/>
              <w:b/>
              <w:bCs/>
              <w:sz w:val="24"/>
              <w:szCs w:val="24"/>
              <w:u w:val="single"/>
            </w:rPr>
            <w:fldChar w:fldCharType="end"/>
          </w:r>
        </w:p>
      </w:sdtContent>
    </w:sdt>
    <w:p w14:paraId="0E744E32" w14:textId="77777777" w:rsidR="00153E3E" w:rsidRPr="00153E3E" w:rsidRDefault="00153E3E" w:rsidP="00153E3E">
      <w:pPr>
        <w:rPr>
          <w:sz w:val="24"/>
          <w:szCs w:val="24"/>
        </w:rPr>
      </w:pPr>
    </w:p>
    <w:p w14:paraId="5C407260" w14:textId="4D0B1040" w:rsidR="00153E3E" w:rsidRPr="00153E3E" w:rsidRDefault="00153E3E" w:rsidP="00AB59BC">
      <w:pPr>
        <w:tabs>
          <w:tab w:val="left" w:pos="6765"/>
        </w:tabs>
        <w:rPr>
          <w:sz w:val="24"/>
          <w:szCs w:val="24"/>
        </w:rPr>
      </w:pPr>
    </w:p>
    <w:p w14:paraId="10B860A5" w14:textId="77777777" w:rsidR="00153E3E" w:rsidRPr="00153E3E" w:rsidRDefault="00153E3E" w:rsidP="00153E3E">
      <w:pPr>
        <w:rPr>
          <w:sz w:val="24"/>
          <w:szCs w:val="24"/>
        </w:rPr>
      </w:pPr>
    </w:p>
    <w:p w14:paraId="67FC5738" w14:textId="77777777" w:rsidR="00153E3E" w:rsidRPr="00153E3E" w:rsidRDefault="00153E3E" w:rsidP="00153E3E">
      <w:pPr>
        <w:rPr>
          <w:sz w:val="24"/>
          <w:szCs w:val="24"/>
        </w:rPr>
      </w:pPr>
    </w:p>
    <w:p w14:paraId="7603F318" w14:textId="0BF8EC8C" w:rsidR="00153E3E" w:rsidRPr="00153E3E" w:rsidRDefault="00153E3E" w:rsidP="009E152C">
      <w:pPr>
        <w:tabs>
          <w:tab w:val="left" w:pos="6870"/>
        </w:tabs>
        <w:rPr>
          <w:sz w:val="24"/>
          <w:szCs w:val="24"/>
        </w:rPr>
      </w:pPr>
    </w:p>
    <w:p w14:paraId="449371B9" w14:textId="77777777" w:rsidR="00153E3E" w:rsidRPr="00153E3E" w:rsidRDefault="00153E3E" w:rsidP="00153E3E">
      <w:pPr>
        <w:rPr>
          <w:sz w:val="24"/>
          <w:szCs w:val="24"/>
        </w:rPr>
      </w:pPr>
    </w:p>
    <w:p w14:paraId="6C6C89F5" w14:textId="19E1DC5D" w:rsidR="00FA702C" w:rsidRDefault="0008084D">
      <w:pPr>
        <w:rPr>
          <w:sz w:val="24"/>
          <w:szCs w:val="24"/>
        </w:rPr>
      </w:pPr>
      <w:r>
        <w:rPr>
          <w:sz w:val="24"/>
          <w:szCs w:val="24"/>
        </w:rPr>
        <w:br w:type="page"/>
      </w:r>
    </w:p>
    <w:p w14:paraId="1963657B" w14:textId="06B5850E" w:rsidR="00861864" w:rsidRPr="00E00806" w:rsidRDefault="00153E3E" w:rsidP="00153E3E">
      <w:pPr>
        <w:pStyle w:val="berschrift1"/>
        <w:numPr>
          <w:ilvl w:val="0"/>
          <w:numId w:val="1"/>
        </w:numPr>
        <w:rPr>
          <w:color w:val="2E5496"/>
        </w:rPr>
      </w:pPr>
      <w:bookmarkStart w:id="0" w:name="_Toc144455180"/>
      <w:bookmarkStart w:id="1" w:name="_Toc144455304"/>
      <w:bookmarkStart w:id="2" w:name="_Toc144455327"/>
      <w:bookmarkStart w:id="3" w:name="_Toc144455485"/>
      <w:bookmarkStart w:id="4" w:name="_Toc144455508"/>
      <w:bookmarkStart w:id="5" w:name="_Toc144455545"/>
      <w:bookmarkStart w:id="6" w:name="_Toc144456025"/>
      <w:r w:rsidRPr="00E00806">
        <w:rPr>
          <w:color w:val="2E5496"/>
        </w:rPr>
        <w:lastRenderedPageBreak/>
        <w:t>Wandstärke</w:t>
      </w:r>
      <w:bookmarkEnd w:id="0"/>
      <w:bookmarkEnd w:id="1"/>
      <w:bookmarkEnd w:id="2"/>
      <w:bookmarkEnd w:id="3"/>
      <w:bookmarkEnd w:id="4"/>
      <w:bookmarkEnd w:id="5"/>
      <w:bookmarkEnd w:id="6"/>
    </w:p>
    <w:p w14:paraId="426B0226" w14:textId="77777777" w:rsidR="00861864" w:rsidRDefault="00861864" w:rsidP="00153E3E"/>
    <w:p w14:paraId="25970DAA" w14:textId="23324C72" w:rsidR="00153E3E" w:rsidRDefault="00153E3E" w:rsidP="00153E3E"/>
    <w:p w14:paraId="2EF40B40" w14:textId="2577FF5A" w:rsidR="00153E3E" w:rsidRDefault="00861864" w:rsidP="00861864">
      <w:pPr>
        <w:spacing w:line="276" w:lineRule="auto"/>
      </w:pPr>
      <w:r>
        <w:rPr>
          <w:noProof/>
        </w:rPr>
        <w:drawing>
          <wp:anchor distT="0" distB="0" distL="114300" distR="114300" simplePos="0" relativeHeight="251658240" behindDoc="0" locked="0" layoutInCell="1" allowOverlap="1" wp14:anchorId="300B9B21" wp14:editId="1C7B7647">
            <wp:simplePos x="0" y="0"/>
            <wp:positionH relativeFrom="margin">
              <wp:posOffset>2698115</wp:posOffset>
            </wp:positionH>
            <wp:positionV relativeFrom="paragraph">
              <wp:posOffset>12065</wp:posOffset>
            </wp:positionV>
            <wp:extent cx="3294380" cy="3294380"/>
            <wp:effectExtent l="0" t="0" r="1270" b="1270"/>
            <wp:wrapSquare wrapText="bothSides"/>
            <wp:docPr id="463832146" name="Grafik 1" descr="Ein Bild, das Design, Reihe, weiß,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2146" name="Grafik 1" descr="Ein Bild, das Design, Reihe, weiß, Typografie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3294380" cy="3294380"/>
                    </a:xfrm>
                    <a:prstGeom prst="rect">
                      <a:avLst/>
                    </a:prstGeom>
                  </pic:spPr>
                </pic:pic>
              </a:graphicData>
            </a:graphic>
            <wp14:sizeRelH relativeFrom="margin">
              <wp14:pctWidth>0</wp14:pctWidth>
            </wp14:sizeRelH>
            <wp14:sizeRelV relativeFrom="margin">
              <wp14:pctHeight>0</wp14:pctHeight>
            </wp14:sizeRelV>
          </wp:anchor>
        </w:drawing>
      </w:r>
      <w:r w:rsidR="00153E3E" w:rsidRPr="00153E3E">
        <w:rPr>
          <w:b/>
          <w:bCs/>
        </w:rPr>
        <w:t>Mindestwandstärke:</w:t>
      </w:r>
      <w:r w:rsidR="00153E3E">
        <w:t xml:space="preserve"> Für kleinere Bauteile mit einer Größe von weniger als etwa </w:t>
      </w:r>
      <w:r w:rsidR="00153E3E" w:rsidRPr="007123A0">
        <w:rPr>
          <w:i/>
          <w:iCs/>
        </w:rPr>
        <w:t>30 mm</w:t>
      </w:r>
      <w:r w:rsidR="00153E3E">
        <w:t xml:space="preserve"> oder für Bereiche von Bauteilen ohne hohe Belastung wird eine Mindestwandstärke von </w:t>
      </w:r>
      <w:r w:rsidR="00153E3E" w:rsidRPr="007123A0">
        <w:rPr>
          <w:i/>
          <w:iCs/>
        </w:rPr>
        <w:t>0,7 mm</w:t>
      </w:r>
      <w:r w:rsidR="00153E3E">
        <w:t xml:space="preserve"> empfohlen. Dies gilt für Situationen, in denen die Bauteile nicht stark beansprucht werden.</w:t>
      </w:r>
    </w:p>
    <w:p w14:paraId="02F2F3FA" w14:textId="4884E3D6" w:rsidR="00153E3E" w:rsidRDefault="00153E3E" w:rsidP="00861864">
      <w:pPr>
        <w:spacing w:line="276" w:lineRule="auto"/>
      </w:pPr>
      <w:r>
        <w:t xml:space="preserve">Für </w:t>
      </w:r>
      <w:r w:rsidRPr="00861864">
        <w:rPr>
          <w:i/>
          <w:iCs/>
        </w:rPr>
        <w:t>größere Bauteile</w:t>
      </w:r>
      <w:r>
        <w:t xml:space="preserve"> sowie stark belastete Bereiche von Bauteilen wird empfohlen, eine Wandstärke von </w:t>
      </w:r>
      <w:r w:rsidRPr="007123A0">
        <w:rPr>
          <w:i/>
          <w:iCs/>
        </w:rPr>
        <w:t>1 mm</w:t>
      </w:r>
      <w:r>
        <w:t xml:space="preserve"> oder mehr zu verwenden. Dies gewährleistet eine ausreichende Festigkeit und Haltbarkeit des Bauteils.</w:t>
      </w:r>
    </w:p>
    <w:p w14:paraId="66F501F7" w14:textId="5E7666FF" w:rsidR="00153E3E" w:rsidRDefault="00153E3E" w:rsidP="00861864">
      <w:pPr>
        <w:spacing w:line="276" w:lineRule="auto"/>
      </w:pPr>
      <w:r>
        <w:t xml:space="preserve">In Bereichen, die besonderen Belastungen ausgesetzt sind, können zusätzliche </w:t>
      </w:r>
      <w:r w:rsidRPr="007123A0">
        <w:rPr>
          <w:i/>
          <w:iCs/>
        </w:rPr>
        <w:t>Rippen</w:t>
      </w:r>
      <w:r>
        <w:t xml:space="preserve"> oder </w:t>
      </w:r>
      <w:r w:rsidRPr="007123A0">
        <w:rPr>
          <w:i/>
          <w:iCs/>
        </w:rPr>
        <w:t>Füllungen</w:t>
      </w:r>
      <w:r>
        <w:t xml:space="preserve"> hinzugefügt werden, um die Festigkeit des Bauteils zu erhöhen. Diese Verstärkungselemente können dazu beitragen, Verformungen oder Brüche unter Belastung zu vermeiden.</w:t>
      </w:r>
    </w:p>
    <w:p w14:paraId="48AF40C6" w14:textId="480129C3" w:rsidR="00153E3E" w:rsidRDefault="00153E3E" w:rsidP="00861864">
      <w:pPr>
        <w:spacing w:line="276" w:lineRule="auto"/>
      </w:pPr>
      <w:r>
        <w:t xml:space="preserve">Bauteile mit flexiblen Elementen oder elastischen Bereichen wie </w:t>
      </w:r>
      <w:r w:rsidRPr="007123A0">
        <w:rPr>
          <w:i/>
          <w:iCs/>
        </w:rPr>
        <w:t xml:space="preserve">Rastnasen </w:t>
      </w:r>
      <w:r>
        <w:t xml:space="preserve">oder </w:t>
      </w:r>
      <w:r w:rsidRPr="007123A0">
        <w:rPr>
          <w:i/>
          <w:iCs/>
        </w:rPr>
        <w:t>Federn</w:t>
      </w:r>
      <w:r>
        <w:t xml:space="preserve"> können aufgrund der isotropen Werkstoffeigenschaften des 3D-Drucks hergestellt werden. Der Werkstoff weist eine recht hohe Bruchdehnung von etwa 20 % auf, was Flexibilität und Elastizität ermöglicht.</w:t>
      </w:r>
    </w:p>
    <w:p w14:paraId="5748586E" w14:textId="28056FD6" w:rsidR="001122F8" w:rsidRDefault="001122F8" w:rsidP="00861864">
      <w:pPr>
        <w:spacing w:line="276" w:lineRule="auto"/>
        <w:rPr>
          <w:b/>
          <w:bCs/>
        </w:rPr>
      </w:pPr>
    </w:p>
    <w:p w14:paraId="7755ADDD" w14:textId="58EAE88E" w:rsidR="007123A0" w:rsidRDefault="00153E3E" w:rsidP="001122F8">
      <w:pPr>
        <w:spacing w:line="276" w:lineRule="auto"/>
      </w:pPr>
      <w:r w:rsidRPr="007123A0">
        <w:rPr>
          <w:b/>
          <w:bCs/>
        </w:rPr>
        <w:t>Probedruck:</w:t>
      </w:r>
      <w:r w:rsidR="007123A0">
        <w:t xml:space="preserve"> </w:t>
      </w:r>
      <w:r>
        <w:t>Bei der Konstruktion von Bauteilen mit flexiblen Elementen oder elastischen Bereichen ist ein Probedruck ratsam. Dies hilft dabei, die Eignung der gewählten konstruktiven Lösung für das spezifische Druckverfahren, die Oberflächenveredelung und die beabsichtigte Anwendung des Bauteils zu überprüfen.</w:t>
      </w:r>
    </w:p>
    <w:p w14:paraId="1248FF40" w14:textId="37B4EEAD" w:rsidR="007123A0" w:rsidRDefault="007123A0" w:rsidP="00153E3E"/>
    <w:p w14:paraId="40AB976F" w14:textId="7F727867" w:rsidR="007123A0" w:rsidRDefault="007123A0" w:rsidP="00153E3E"/>
    <w:p w14:paraId="5E817239" w14:textId="77777777" w:rsidR="003F44F6" w:rsidRPr="007123A0" w:rsidRDefault="003F44F6" w:rsidP="007123A0"/>
    <w:p w14:paraId="2296415E" w14:textId="77777777" w:rsidR="00861864" w:rsidRDefault="00861864" w:rsidP="00861864">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630955FA" w14:textId="165D09E6" w:rsidR="00861864" w:rsidRDefault="00861864" w:rsidP="00861864">
      <w:pPr>
        <w:rPr>
          <w:b/>
          <w:bCs/>
        </w:rPr>
      </w:pPr>
    </w:p>
    <w:p w14:paraId="2392BCB6" w14:textId="065AFDAD" w:rsidR="00AA7FAA" w:rsidRDefault="00F371C6" w:rsidP="00E97AF6">
      <w:pPr>
        <w:rPr>
          <w:sz w:val="24"/>
          <w:szCs w:val="24"/>
        </w:rPr>
      </w:pPr>
      <w:r>
        <w:rPr>
          <w:b/>
          <w:bCs/>
          <w:color w:val="FF0000"/>
        </w:rPr>
        <w:br w:type="page"/>
      </w:r>
    </w:p>
    <w:p w14:paraId="71680C5B" w14:textId="19229A06" w:rsidR="00AA7FAA" w:rsidRDefault="00AA7FAA" w:rsidP="00AA7FAA">
      <w:pPr>
        <w:pStyle w:val="berschrift1"/>
        <w:numPr>
          <w:ilvl w:val="0"/>
          <w:numId w:val="1"/>
        </w:numPr>
      </w:pPr>
      <w:bookmarkStart w:id="7" w:name="_Toc144455181"/>
      <w:bookmarkStart w:id="8" w:name="_Toc144455305"/>
      <w:bookmarkStart w:id="9" w:name="_Toc144455328"/>
      <w:bookmarkStart w:id="10" w:name="_Toc144455486"/>
      <w:bookmarkStart w:id="11" w:name="_Toc144455509"/>
      <w:bookmarkStart w:id="12" w:name="_Toc144455546"/>
      <w:bookmarkStart w:id="13" w:name="_Toc144456026"/>
      <w:r w:rsidRPr="00AA7FAA">
        <w:lastRenderedPageBreak/>
        <w:t>Gitterstrukturen</w:t>
      </w:r>
      <w:bookmarkEnd w:id="7"/>
      <w:bookmarkEnd w:id="8"/>
      <w:bookmarkEnd w:id="9"/>
      <w:bookmarkEnd w:id="10"/>
      <w:bookmarkEnd w:id="11"/>
      <w:bookmarkEnd w:id="12"/>
      <w:bookmarkEnd w:id="13"/>
    </w:p>
    <w:p w14:paraId="15810E47" w14:textId="77777777" w:rsidR="00823C66" w:rsidRDefault="00823C66" w:rsidP="00823C66"/>
    <w:p w14:paraId="086FFBD9" w14:textId="2F10825B" w:rsidR="00823C66" w:rsidRDefault="00823C66" w:rsidP="00823C66"/>
    <w:p w14:paraId="2668C353" w14:textId="22A8BFB8" w:rsidR="00823C66" w:rsidRDefault="00823C66" w:rsidP="00823C66">
      <w:r>
        <w:t>Gitterstrukturen werden oft verwendet, um das Innere von Bauteilen zu unterstützen, indem sie Hohlräume ausfüllen und gleichzeitig das Gewicht reduzieren.</w:t>
      </w:r>
    </w:p>
    <w:p w14:paraId="2617C825" w14:textId="4A7ECEE9" w:rsidR="00B27303" w:rsidRDefault="00B27303" w:rsidP="00B27303">
      <w:pPr>
        <w:pStyle w:val="Listenabsatz"/>
        <w:numPr>
          <w:ilvl w:val="0"/>
          <w:numId w:val="2"/>
        </w:numPr>
        <w:spacing w:line="240" w:lineRule="auto"/>
      </w:pPr>
      <w:r w:rsidRPr="00B27303">
        <w:rPr>
          <w:i/>
          <w:iCs/>
        </w:rPr>
        <w:t>Gewichtsreduktion</w:t>
      </w:r>
      <w:r>
        <w:t xml:space="preserve"> durch die Implementierung von Gitterstrukturen im Inneren eines Bauteils kann das Gesamtgewicht erheblich reduziert werden, was insbesondere bei Anwendungen in der </w:t>
      </w:r>
      <w:r w:rsidRPr="00BC22A8">
        <w:rPr>
          <w:i/>
          <w:iCs/>
        </w:rPr>
        <w:t>Luft- und Raumfahrt</w:t>
      </w:r>
      <w:r>
        <w:t xml:space="preserve"> oder im </w:t>
      </w:r>
      <w:r w:rsidRPr="00BC22A8">
        <w:rPr>
          <w:i/>
          <w:iCs/>
        </w:rPr>
        <w:t>Fahrzeugbau</w:t>
      </w:r>
      <w:r>
        <w:t xml:space="preserve"> von</w:t>
      </w:r>
      <w:r w:rsidR="00BC22A8">
        <w:t xml:space="preserve"> hoher</w:t>
      </w:r>
      <w:r>
        <w:t xml:space="preserve"> Bedeutung ist.</w:t>
      </w:r>
    </w:p>
    <w:p w14:paraId="50FCAFA0" w14:textId="2597B961" w:rsidR="00B27303" w:rsidRDefault="00B27303" w:rsidP="00B27303">
      <w:pPr>
        <w:pStyle w:val="Listenabsatz"/>
        <w:spacing w:line="240" w:lineRule="auto"/>
      </w:pPr>
    </w:p>
    <w:p w14:paraId="22734972" w14:textId="340CAC6A" w:rsidR="00B27303" w:rsidRDefault="00B27303" w:rsidP="00B27303">
      <w:pPr>
        <w:pStyle w:val="Listenabsatz"/>
        <w:numPr>
          <w:ilvl w:val="0"/>
          <w:numId w:val="2"/>
        </w:numPr>
        <w:spacing w:line="240" w:lineRule="auto"/>
      </w:pPr>
      <w:r>
        <w:t xml:space="preserve">Die Art und Dichte der Gitterstrukturen kann so gestaltet werden, dass sie die erforderliche </w:t>
      </w:r>
      <w:r w:rsidRPr="00B27303">
        <w:rPr>
          <w:i/>
          <w:iCs/>
        </w:rPr>
        <w:t>Festigkeit</w:t>
      </w:r>
      <w:r>
        <w:t xml:space="preserve"> und </w:t>
      </w:r>
      <w:r w:rsidRPr="00BC22A8">
        <w:rPr>
          <w:i/>
          <w:iCs/>
        </w:rPr>
        <w:t>Stabilität</w:t>
      </w:r>
      <w:r>
        <w:t xml:space="preserve"> bieten, ohne das Gesamtgewicht unnötig zu erhöhen.</w:t>
      </w:r>
    </w:p>
    <w:p w14:paraId="2816F3F5" w14:textId="32CAA50A" w:rsidR="00B27303" w:rsidRDefault="00B27303" w:rsidP="00B27303">
      <w:pPr>
        <w:pStyle w:val="Listenabsatz"/>
        <w:spacing w:line="240" w:lineRule="auto"/>
      </w:pPr>
    </w:p>
    <w:p w14:paraId="1B768402" w14:textId="1DE051E2" w:rsidR="00B27303" w:rsidRDefault="00B27303" w:rsidP="00B27303">
      <w:pPr>
        <w:pStyle w:val="Listenabsatz"/>
        <w:numPr>
          <w:ilvl w:val="0"/>
          <w:numId w:val="2"/>
        </w:numPr>
        <w:spacing w:line="240" w:lineRule="auto"/>
      </w:pPr>
      <w:r>
        <w:t xml:space="preserve">Die Verwendung von Gitterstrukturen kann die </w:t>
      </w:r>
      <w:r w:rsidRPr="00B27303">
        <w:rPr>
          <w:i/>
          <w:iCs/>
        </w:rPr>
        <w:t>Materialkosten</w:t>
      </w:r>
      <w:r>
        <w:t xml:space="preserve"> senken, da weniger Material für den Druck des Bauteils benötigt wird.</w:t>
      </w:r>
    </w:p>
    <w:p w14:paraId="0AD8A63F" w14:textId="6A72F863" w:rsidR="00B27303" w:rsidRDefault="00B27303" w:rsidP="00B27303">
      <w:pPr>
        <w:pStyle w:val="Listenabsatz"/>
        <w:spacing w:line="240" w:lineRule="auto"/>
      </w:pPr>
    </w:p>
    <w:p w14:paraId="7B0B97C0" w14:textId="774F77E8" w:rsidR="00B27303" w:rsidRDefault="00B27303" w:rsidP="00B27303">
      <w:pPr>
        <w:pStyle w:val="Listenabsatz"/>
        <w:numPr>
          <w:ilvl w:val="0"/>
          <w:numId w:val="2"/>
        </w:numPr>
        <w:spacing w:line="240" w:lineRule="auto"/>
      </w:pPr>
      <w:r>
        <w:t xml:space="preserve">Gitterstrukturen können auch bei der </w:t>
      </w:r>
      <w:r w:rsidRPr="00B27303">
        <w:rPr>
          <w:i/>
          <w:iCs/>
        </w:rPr>
        <w:t>Ableitung von Wärme</w:t>
      </w:r>
      <w:r>
        <w:t xml:space="preserve"> von innen nach außen hilfreich sein, was in Anwendungen mit hohen thermischen Belastungen wichtig ist.</w:t>
      </w:r>
    </w:p>
    <w:p w14:paraId="06C9AD18" w14:textId="32E8027E" w:rsidR="00B27303" w:rsidRDefault="00B27303" w:rsidP="00B27303">
      <w:r>
        <w:rPr>
          <w:noProof/>
        </w:rPr>
        <w:drawing>
          <wp:anchor distT="0" distB="0" distL="114300" distR="114300" simplePos="0" relativeHeight="251659264" behindDoc="0" locked="0" layoutInCell="1" allowOverlap="1" wp14:anchorId="58A4F669" wp14:editId="6AD75C4B">
            <wp:simplePos x="0" y="0"/>
            <wp:positionH relativeFrom="margin">
              <wp:align>right</wp:align>
            </wp:positionH>
            <wp:positionV relativeFrom="paragraph">
              <wp:posOffset>345033</wp:posOffset>
            </wp:positionV>
            <wp:extent cx="5760720" cy="3237230"/>
            <wp:effectExtent l="0" t="0" r="0" b="1270"/>
            <wp:wrapSquare wrapText="bothSides"/>
            <wp:docPr id="1846599690" name="Grafik 2" descr="Ein Bild, das Hebel, Metallwaren, Hartwaren, Met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99690" name="Grafik 2" descr="Ein Bild, das Hebel, Metallwaren, Hartwaren, Metall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01600"/>
                    </a:effectLst>
                  </pic:spPr>
                </pic:pic>
              </a:graphicData>
            </a:graphic>
          </wp:anchor>
        </w:drawing>
      </w:r>
    </w:p>
    <w:p w14:paraId="062B1F82" w14:textId="5A4061B1" w:rsidR="00B27303" w:rsidRDefault="00B27303" w:rsidP="00823C66"/>
    <w:p w14:paraId="3E0E0BDD" w14:textId="28FE3A0F" w:rsidR="001B4E63" w:rsidRDefault="001B4E63" w:rsidP="00823C66"/>
    <w:p w14:paraId="64B447BC" w14:textId="30EAF10D" w:rsidR="00B27303" w:rsidRPr="00F371C6" w:rsidRDefault="00B27303">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166CA155" w14:textId="77777777" w:rsidR="00E97AF6" w:rsidRDefault="00E97AF6"/>
    <w:p w14:paraId="227946ED" w14:textId="3DE8751E" w:rsidR="00AB59BC" w:rsidRDefault="00F371C6">
      <w:r>
        <w:br w:type="page"/>
      </w:r>
    </w:p>
    <w:p w14:paraId="5975D577" w14:textId="644F7C22" w:rsidR="00823C66" w:rsidRDefault="006951FC" w:rsidP="006951FC">
      <w:pPr>
        <w:pStyle w:val="berschrift1"/>
        <w:numPr>
          <w:ilvl w:val="0"/>
          <w:numId w:val="1"/>
        </w:numPr>
      </w:pPr>
      <w:bookmarkStart w:id="14" w:name="_Toc144455182"/>
      <w:bookmarkStart w:id="15" w:name="_Toc144455306"/>
      <w:bookmarkStart w:id="16" w:name="_Toc144455329"/>
      <w:bookmarkStart w:id="17" w:name="_Toc144455487"/>
      <w:bookmarkStart w:id="18" w:name="_Toc144455510"/>
      <w:bookmarkStart w:id="19" w:name="_Toc144455547"/>
      <w:bookmarkStart w:id="20" w:name="_Toc144456027"/>
      <w:r>
        <w:lastRenderedPageBreak/>
        <w:t>Löcher und Kanäle</w:t>
      </w:r>
      <w:bookmarkEnd w:id="14"/>
      <w:bookmarkEnd w:id="15"/>
      <w:bookmarkEnd w:id="16"/>
      <w:bookmarkEnd w:id="17"/>
      <w:bookmarkEnd w:id="18"/>
      <w:bookmarkEnd w:id="19"/>
      <w:bookmarkEnd w:id="20"/>
    </w:p>
    <w:p w14:paraId="09407BD3" w14:textId="257F722C" w:rsidR="006951FC" w:rsidRDefault="006951FC" w:rsidP="006951FC"/>
    <w:p w14:paraId="2FFE1539" w14:textId="28E01458" w:rsidR="006951FC" w:rsidRDefault="006951FC" w:rsidP="006951FC"/>
    <w:p w14:paraId="487055B8" w14:textId="40EE4B4A" w:rsidR="006951FC" w:rsidRDefault="006951FC" w:rsidP="006951FC">
      <w:r>
        <w:t xml:space="preserve">Ab einem Durchmesser von </w:t>
      </w:r>
      <w:r w:rsidRPr="00BF2AC0">
        <w:rPr>
          <w:i/>
          <w:iCs/>
        </w:rPr>
        <w:t>1 mm</w:t>
      </w:r>
      <w:r>
        <w:t xml:space="preserve"> können Löcher und Bohrungen im 3D-Druck dargestellt werden. Es wird jedoch empfohlen, einen Durchmesser von </w:t>
      </w:r>
      <w:r w:rsidRPr="00BF2AC0">
        <w:rPr>
          <w:i/>
          <w:iCs/>
        </w:rPr>
        <w:t>2 mm</w:t>
      </w:r>
      <w:r>
        <w:t xml:space="preserve"> oder mehr zu verwenden, insbesondere abhängig von der </w:t>
      </w:r>
      <w:r w:rsidRPr="00BF2AC0">
        <w:rPr>
          <w:i/>
          <w:iCs/>
        </w:rPr>
        <w:t>Wandstärke des Bauteils</w:t>
      </w:r>
      <w:r>
        <w:t>.</w:t>
      </w:r>
    </w:p>
    <w:p w14:paraId="03B57AF9" w14:textId="795CB9FC" w:rsidR="00FC1363" w:rsidRDefault="00FC1363" w:rsidP="006951FC"/>
    <w:p w14:paraId="43F71A15" w14:textId="1ED4C431" w:rsidR="00FC1363" w:rsidRDefault="006951FC" w:rsidP="006951FC">
      <w:r>
        <w:t xml:space="preserve">Nach dem Druckvorgang ist in der Regel eine gewisse </w:t>
      </w:r>
      <w:r w:rsidRPr="00BF2AC0">
        <w:rPr>
          <w:i/>
          <w:iCs/>
        </w:rPr>
        <w:t>Nachbearbeitung</w:t>
      </w:r>
      <w:r>
        <w:t xml:space="preserve"> erforderlich, um </w:t>
      </w:r>
      <w:r w:rsidRPr="00BF2AC0">
        <w:rPr>
          <w:i/>
          <w:iCs/>
        </w:rPr>
        <w:t>überschüssiges Pulver</w:t>
      </w:r>
      <w:r>
        <w:t xml:space="preserve"> zu entfernen. Insbesondere in den Innenseiten von komplexen Kanälen kann Restpulver haften bleiben</w:t>
      </w:r>
      <w:r w:rsidR="00FC1363">
        <w:t xml:space="preserve">. </w:t>
      </w:r>
    </w:p>
    <w:p w14:paraId="442F2154" w14:textId="499D1812" w:rsidR="006951FC" w:rsidRDefault="006951FC" w:rsidP="006951FC">
      <w:r>
        <w:t xml:space="preserve">Um das Entfernen von überschüssigem Pulver aus komplexen Kanälen zu erleichtern, wird empfohlen, ein </w:t>
      </w:r>
      <w:r w:rsidRPr="00BF2AC0">
        <w:rPr>
          <w:i/>
          <w:iCs/>
        </w:rPr>
        <w:t>Band oder eine Kette</w:t>
      </w:r>
      <w:r>
        <w:t xml:space="preserve"> mit Abstand durch den Kanal zu konstruieren. Dies hilft dabei, das Pulver effizienter zu entfernen, nachdem das Bauteil gedruckt wurde.</w:t>
      </w:r>
    </w:p>
    <w:p w14:paraId="5F1E6064" w14:textId="07FA4FBE" w:rsidR="006951FC" w:rsidRDefault="006951FC" w:rsidP="006951FC"/>
    <w:p w14:paraId="2B64C41B" w14:textId="084B2E34" w:rsidR="006951FC" w:rsidRDefault="006951FC" w:rsidP="006951FC">
      <w:r>
        <w:t xml:space="preserve">Bei </w:t>
      </w:r>
      <w:r w:rsidRPr="00BF2AC0">
        <w:rPr>
          <w:i/>
          <w:iCs/>
        </w:rPr>
        <w:t>komplexen Kanälen</w:t>
      </w:r>
      <w:r>
        <w:t xml:space="preserve"> sollten </w:t>
      </w:r>
      <w:r w:rsidRPr="00BF2AC0">
        <w:rPr>
          <w:i/>
          <w:iCs/>
        </w:rPr>
        <w:t>größere Durchmesser</w:t>
      </w:r>
      <w:r>
        <w:t xml:space="preserve"> verwendet werden, damit das lose Pulver leichter entfernt werden kann. Ein Probedruck kann durchgeführt werden, um zu überprüfen, ob das Pulver erfolgreich entfernt werden kann.</w:t>
      </w:r>
    </w:p>
    <w:p w14:paraId="313EFBA4" w14:textId="03EA064B" w:rsidR="00FC1363" w:rsidRDefault="00FC1363" w:rsidP="006951FC"/>
    <w:p w14:paraId="22A3434D" w14:textId="1D6A338D" w:rsidR="006951FC" w:rsidRPr="00FC1363" w:rsidRDefault="00FC1363" w:rsidP="006951FC">
      <w:pPr>
        <w:rPr>
          <w:i/>
          <w:iCs/>
          <w:color w:val="FF0000"/>
        </w:rPr>
      </w:pPr>
      <w:r>
        <w:rPr>
          <w:noProof/>
        </w:rPr>
        <w:drawing>
          <wp:anchor distT="0" distB="0" distL="114300" distR="114300" simplePos="0" relativeHeight="251660288" behindDoc="0" locked="0" layoutInCell="1" allowOverlap="1" wp14:anchorId="0ADCC1FD" wp14:editId="09433015">
            <wp:simplePos x="0" y="0"/>
            <wp:positionH relativeFrom="margin">
              <wp:align>right</wp:align>
            </wp:positionH>
            <wp:positionV relativeFrom="paragraph">
              <wp:posOffset>422095</wp:posOffset>
            </wp:positionV>
            <wp:extent cx="5760720" cy="2670175"/>
            <wp:effectExtent l="0" t="0" r="0" b="0"/>
            <wp:wrapSquare wrapText="bothSides"/>
            <wp:docPr id="773700746" name="Grafik 3" descr="Ein Bild, das Hartwaren, He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00746" name="Grafik 3" descr="Ein Bild, das Hartwaren, Hebe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670175"/>
                    </a:xfrm>
                    <a:prstGeom prst="rect">
                      <a:avLst/>
                    </a:prstGeom>
                    <a:effectLst>
                      <a:softEdge rad="127000"/>
                    </a:effectLst>
                  </pic:spPr>
                </pic:pic>
              </a:graphicData>
            </a:graphic>
          </wp:anchor>
        </w:drawing>
      </w:r>
      <w:r w:rsidR="006951FC" w:rsidRPr="00FC1363">
        <w:rPr>
          <w:i/>
          <w:iCs/>
          <w:color w:val="FF0000"/>
        </w:rPr>
        <w:t>Es wird darauf hingewiesen, dass die erhöhte Nachbearbeitung von Bauteilen mit innenliegenden Kanälen zu einem höheren Aufwand führen kann, was sich auf den Druckpreis auswirken kann.</w:t>
      </w:r>
    </w:p>
    <w:p w14:paraId="1A6110CC" w14:textId="77777777" w:rsidR="001B4E63" w:rsidRDefault="001B4E63" w:rsidP="006951FC"/>
    <w:p w14:paraId="2B911897" w14:textId="4CCB5E3C" w:rsidR="00FC1363" w:rsidRPr="00F371C6" w:rsidRDefault="00FC1363">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78F01BF9" w14:textId="37366C60" w:rsidR="00AB59BC" w:rsidRDefault="00F371C6">
      <w:r>
        <w:br w:type="page"/>
      </w:r>
    </w:p>
    <w:p w14:paraId="7FDAAE6E" w14:textId="03A87AD8" w:rsidR="006951FC" w:rsidRDefault="00E85273" w:rsidP="00E85273">
      <w:pPr>
        <w:pStyle w:val="berschrift1"/>
        <w:numPr>
          <w:ilvl w:val="0"/>
          <w:numId w:val="1"/>
        </w:numPr>
      </w:pPr>
      <w:bookmarkStart w:id="21" w:name="_Toc144455183"/>
      <w:bookmarkStart w:id="22" w:name="_Toc144455307"/>
      <w:bookmarkStart w:id="23" w:name="_Toc144455330"/>
      <w:bookmarkStart w:id="24" w:name="_Toc144455488"/>
      <w:bookmarkStart w:id="25" w:name="_Toc144455511"/>
      <w:bookmarkStart w:id="26" w:name="_Toc144455548"/>
      <w:bookmarkStart w:id="27" w:name="_Toc144456028"/>
      <w:r>
        <w:lastRenderedPageBreak/>
        <w:t>Hohlmodelle</w:t>
      </w:r>
      <w:bookmarkEnd w:id="21"/>
      <w:bookmarkEnd w:id="22"/>
      <w:bookmarkEnd w:id="23"/>
      <w:bookmarkEnd w:id="24"/>
      <w:bookmarkEnd w:id="25"/>
      <w:bookmarkEnd w:id="26"/>
      <w:bookmarkEnd w:id="27"/>
    </w:p>
    <w:p w14:paraId="332A71EE" w14:textId="6804C1BD" w:rsidR="00E85273" w:rsidRDefault="00E85273" w:rsidP="00E85273"/>
    <w:p w14:paraId="33B5FE5F" w14:textId="29284925" w:rsidR="00E85273" w:rsidRDefault="00E85273" w:rsidP="00E85273"/>
    <w:p w14:paraId="6DBD271D" w14:textId="7D94DC5C" w:rsidR="00E85273" w:rsidRDefault="006F4187" w:rsidP="00E85273">
      <w:r>
        <w:rPr>
          <w:noProof/>
        </w:rPr>
        <w:drawing>
          <wp:anchor distT="0" distB="0" distL="114300" distR="114300" simplePos="0" relativeHeight="251662336" behindDoc="0" locked="0" layoutInCell="1" allowOverlap="1" wp14:anchorId="3EC31D88" wp14:editId="301C86F5">
            <wp:simplePos x="0" y="0"/>
            <wp:positionH relativeFrom="margin">
              <wp:posOffset>3713480</wp:posOffset>
            </wp:positionH>
            <wp:positionV relativeFrom="paragraph">
              <wp:posOffset>439420</wp:posOffset>
            </wp:positionV>
            <wp:extent cx="2139315" cy="2009775"/>
            <wp:effectExtent l="57150" t="0" r="51435" b="123825"/>
            <wp:wrapSquare wrapText="bothSides"/>
            <wp:docPr id="1070561299" name="Grafik 4" descr="Ein Bild, das Behälter, Design, Box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61299" name="Grafik 4" descr="Ein Bild, das Behälter, Design, Box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9315" cy="2009775"/>
                    </a:xfrm>
                    <a:prstGeom prst="rect">
                      <a:avLst/>
                    </a:prstGeom>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r w:rsidR="00E85273">
        <w:t xml:space="preserve">Wenn ein Modell eine </w:t>
      </w:r>
      <w:r w:rsidR="00E85273" w:rsidRPr="0059467F">
        <w:rPr>
          <w:i/>
          <w:iCs/>
        </w:rPr>
        <w:t>Wandstärke von mehr als 10 mm</w:t>
      </w:r>
      <w:r w:rsidR="00E85273">
        <w:t xml:space="preserve"> hat, wird empfohlen, das Modell aus</w:t>
      </w:r>
      <w:r w:rsidR="00E0690C">
        <w:t>zu</w:t>
      </w:r>
      <w:r w:rsidR="00E85273">
        <w:t xml:space="preserve">höhlen, um </w:t>
      </w:r>
      <w:r w:rsidR="00E85273" w:rsidRPr="0059467F">
        <w:rPr>
          <w:i/>
          <w:iCs/>
        </w:rPr>
        <w:t>Material</w:t>
      </w:r>
      <w:r w:rsidR="00E85273">
        <w:t xml:space="preserve"> und </w:t>
      </w:r>
      <w:r w:rsidR="00E85273" w:rsidRPr="0059467F">
        <w:rPr>
          <w:i/>
          <w:iCs/>
        </w:rPr>
        <w:t>Gewicht</w:t>
      </w:r>
      <w:r w:rsidR="00E85273">
        <w:t xml:space="preserve"> zu sparen. Die empfohlene Wandstärke für das Hohlmodell beträgt </w:t>
      </w:r>
      <w:r w:rsidR="00E85273" w:rsidRPr="00EE21A1">
        <w:rPr>
          <w:i/>
          <w:iCs/>
        </w:rPr>
        <w:t>2-3 mm</w:t>
      </w:r>
      <w:r w:rsidR="00E85273">
        <w:t>.</w:t>
      </w:r>
    </w:p>
    <w:p w14:paraId="0C92635F" w14:textId="58A97A8B" w:rsidR="00E85273" w:rsidRDefault="00E85273" w:rsidP="00E85273">
      <w:r>
        <w:t xml:space="preserve">Durch das Aushöhlen des Modells können </w:t>
      </w:r>
      <w:r w:rsidRPr="00EE21A1">
        <w:rPr>
          <w:i/>
          <w:iCs/>
        </w:rPr>
        <w:t>Material- und Gewichtseinsparungen</w:t>
      </w:r>
      <w:r>
        <w:t xml:space="preserve"> erzielt werden. Dies reduziert in der Regel die </w:t>
      </w:r>
      <w:r w:rsidRPr="00EE21A1">
        <w:rPr>
          <w:i/>
          <w:iCs/>
        </w:rPr>
        <w:t>Druckkosten</w:t>
      </w:r>
      <w:r>
        <w:t xml:space="preserve"> und verbessert die </w:t>
      </w:r>
      <w:r w:rsidRPr="00EE21A1">
        <w:rPr>
          <w:i/>
          <w:iCs/>
        </w:rPr>
        <w:t>Oberflächenqualität</w:t>
      </w:r>
      <w:r>
        <w:t xml:space="preserve"> des Bauteils, da mögliche Einfallstellen durch Materialanhäufungen vermieden werden.</w:t>
      </w:r>
    </w:p>
    <w:p w14:paraId="4453B45F" w14:textId="32BE29BD" w:rsidR="00E85273" w:rsidRDefault="00E85273" w:rsidP="00E85273">
      <w:r>
        <w:t xml:space="preserve">Beim Druckverfahren mit Pulver wird das entstandene Hohlmodell durch Pulver gefüllt. Um das Pulver zu entfernen und den Hohlraum freizulegen, ist eine </w:t>
      </w:r>
      <w:r w:rsidRPr="00EE21A1">
        <w:rPr>
          <w:i/>
          <w:iCs/>
        </w:rPr>
        <w:t>konstruktive Öffnung</w:t>
      </w:r>
      <w:r>
        <w:t xml:space="preserve"> der Geometrie erforderlich.</w:t>
      </w:r>
    </w:p>
    <w:p w14:paraId="38F3C7CC" w14:textId="098ADAEC" w:rsidR="00E85273" w:rsidRDefault="006F4187" w:rsidP="00E85273">
      <w:r>
        <w:rPr>
          <w:noProof/>
        </w:rPr>
        <w:drawing>
          <wp:anchor distT="0" distB="0" distL="114300" distR="114300" simplePos="0" relativeHeight="251663360" behindDoc="0" locked="0" layoutInCell="1" allowOverlap="1" wp14:anchorId="7845225F" wp14:editId="566F8EEA">
            <wp:simplePos x="0" y="0"/>
            <wp:positionH relativeFrom="margin">
              <wp:align>right</wp:align>
            </wp:positionH>
            <wp:positionV relativeFrom="paragraph">
              <wp:posOffset>13335</wp:posOffset>
            </wp:positionV>
            <wp:extent cx="1857375" cy="1830705"/>
            <wp:effectExtent l="0" t="0" r="9525" b="0"/>
            <wp:wrapSquare wrapText="bothSides"/>
            <wp:docPr id="1623047052" name="Grafik 6" descr="Ein Bild, das Box, Design, Dru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47052" name="Grafik 6" descr="Ein Bild, das Box, Design, Drucker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7375" cy="1830705"/>
                    </a:xfrm>
                    <a:prstGeom prst="rect">
                      <a:avLst/>
                    </a:prstGeom>
                  </pic:spPr>
                </pic:pic>
              </a:graphicData>
            </a:graphic>
            <wp14:sizeRelH relativeFrom="margin">
              <wp14:pctWidth>0</wp14:pctWidth>
            </wp14:sizeRelH>
            <wp14:sizeRelV relativeFrom="margin">
              <wp14:pctHeight>0</wp14:pctHeight>
            </wp14:sizeRelV>
          </wp:anchor>
        </w:drawing>
      </w:r>
      <w:r w:rsidR="00E85273">
        <w:t xml:space="preserve">Es sind mindestens zwei gegenüberliegende Löcher mit einem Mindestdurchmesser von </w:t>
      </w:r>
      <w:r w:rsidR="00E85273" w:rsidRPr="00EE21A1">
        <w:rPr>
          <w:i/>
          <w:iCs/>
        </w:rPr>
        <w:t>3 mm</w:t>
      </w:r>
      <w:r w:rsidR="00E85273">
        <w:t xml:space="preserve"> erforderlich, um das Pulver aus dem Inneren des Hohlmodells zu entfernen.</w:t>
      </w:r>
    </w:p>
    <w:p w14:paraId="535DBA4A" w14:textId="4D98C725" w:rsidR="00E85273" w:rsidRDefault="00E85273" w:rsidP="00E85273">
      <w:r>
        <w:t xml:space="preserve">Es ist wichtig, eine maximale </w:t>
      </w:r>
      <w:r w:rsidRPr="00EE21A1">
        <w:rPr>
          <w:i/>
          <w:iCs/>
        </w:rPr>
        <w:t>Zugänglichkeit zum Hohlraum</w:t>
      </w:r>
      <w:r>
        <w:t xml:space="preserve"> zu gewährleisten, um Pulverrückstände zu vermeiden. Idealerweise wird der Körper von einer Seite komplett geöffnet, um nicht benötigte Bauteilflächen einzusparen und </w:t>
      </w:r>
      <w:r w:rsidRPr="00EE21A1">
        <w:rPr>
          <w:i/>
          <w:iCs/>
        </w:rPr>
        <w:t>eine effiziente Pulverentfernung</w:t>
      </w:r>
      <w:r>
        <w:t xml:space="preserve"> zu ermöglichen.</w:t>
      </w:r>
    </w:p>
    <w:p w14:paraId="4DC08C2A" w14:textId="7F166EBC" w:rsidR="00E85273" w:rsidRPr="003367C5" w:rsidRDefault="00E85273" w:rsidP="00E85273">
      <w:pPr>
        <w:rPr>
          <w:i/>
          <w:iCs/>
        </w:rPr>
      </w:pPr>
    </w:p>
    <w:p w14:paraId="40C34CEB" w14:textId="77777777" w:rsidR="006F4187" w:rsidRPr="003367C5" w:rsidRDefault="006F4187" w:rsidP="00E85273">
      <w:pPr>
        <w:rPr>
          <w:i/>
          <w:iCs/>
        </w:rPr>
      </w:pPr>
    </w:p>
    <w:p w14:paraId="20FBBE75" w14:textId="7C2EF35F" w:rsidR="00E85273" w:rsidRPr="003367C5" w:rsidRDefault="00E85273" w:rsidP="00E85273">
      <w:pPr>
        <w:rPr>
          <w:i/>
          <w:iCs/>
        </w:rPr>
      </w:pPr>
    </w:p>
    <w:p w14:paraId="768C3166" w14:textId="77777777" w:rsidR="003367C5" w:rsidRPr="003367C5" w:rsidRDefault="003367C5" w:rsidP="00E85273">
      <w:pPr>
        <w:rPr>
          <w:i/>
          <w:iCs/>
        </w:rPr>
      </w:pPr>
    </w:p>
    <w:p w14:paraId="49B7DC34" w14:textId="77777777" w:rsidR="003367C5" w:rsidRPr="003367C5" w:rsidRDefault="003367C5" w:rsidP="00E85273">
      <w:pPr>
        <w:rPr>
          <w:i/>
          <w:iCs/>
        </w:rPr>
      </w:pPr>
    </w:p>
    <w:p w14:paraId="679AFE35" w14:textId="7B18778F" w:rsidR="00660390" w:rsidRPr="003367C5" w:rsidRDefault="00660390" w:rsidP="00660390">
      <w:pPr>
        <w:rPr>
          <w:i/>
          <w:iCs/>
        </w:rPr>
      </w:pPr>
    </w:p>
    <w:p w14:paraId="546FA3EB" w14:textId="237FF155" w:rsidR="00660390" w:rsidRPr="003367C5" w:rsidRDefault="00660390" w:rsidP="00660390">
      <w:pPr>
        <w:rPr>
          <w:i/>
          <w:iCs/>
        </w:rPr>
      </w:pPr>
    </w:p>
    <w:p w14:paraId="54E09212" w14:textId="77777777" w:rsidR="001B4E63" w:rsidRPr="003367C5" w:rsidRDefault="001B4E63" w:rsidP="00660390">
      <w:pPr>
        <w:rPr>
          <w:i/>
          <w:iCs/>
        </w:rPr>
      </w:pPr>
    </w:p>
    <w:p w14:paraId="1E32E3BC" w14:textId="108C9FC9" w:rsidR="001B4E63" w:rsidRPr="00F371C6" w:rsidRDefault="001B4E63" w:rsidP="00660390">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69C19FA6" w14:textId="6DB0EB0E" w:rsidR="00E97AF6" w:rsidRDefault="00F371C6" w:rsidP="00660390">
      <w:r>
        <w:br w:type="page"/>
      </w:r>
    </w:p>
    <w:p w14:paraId="07C7C625" w14:textId="456FE7F9" w:rsidR="00AE3C87" w:rsidRDefault="00AE3C87" w:rsidP="00AE3C87">
      <w:pPr>
        <w:pStyle w:val="berschrift1"/>
        <w:numPr>
          <w:ilvl w:val="0"/>
          <w:numId w:val="1"/>
        </w:numPr>
      </w:pPr>
      <w:bookmarkStart w:id="28" w:name="_Toc144455184"/>
      <w:bookmarkStart w:id="29" w:name="_Toc144455308"/>
      <w:bookmarkStart w:id="30" w:name="_Toc144455331"/>
      <w:bookmarkStart w:id="31" w:name="_Toc144455489"/>
      <w:bookmarkStart w:id="32" w:name="_Toc144455512"/>
      <w:bookmarkStart w:id="33" w:name="_Toc144455549"/>
      <w:bookmarkStart w:id="34" w:name="_Toc144456029"/>
      <w:r>
        <w:lastRenderedPageBreak/>
        <w:t>Mehrteilige Bauteile</w:t>
      </w:r>
      <w:bookmarkEnd w:id="28"/>
      <w:bookmarkEnd w:id="29"/>
      <w:bookmarkEnd w:id="30"/>
      <w:bookmarkEnd w:id="31"/>
      <w:bookmarkEnd w:id="32"/>
      <w:bookmarkEnd w:id="33"/>
      <w:bookmarkEnd w:id="34"/>
    </w:p>
    <w:p w14:paraId="638CA676" w14:textId="77777777" w:rsidR="00AE3C87" w:rsidRDefault="00AE3C87" w:rsidP="00AE3C87"/>
    <w:p w14:paraId="59A7B5B0" w14:textId="77777777" w:rsidR="00AE3C87" w:rsidRDefault="00AE3C87" w:rsidP="00AE3C87"/>
    <w:p w14:paraId="5A505BD3" w14:textId="6C358B2A" w:rsidR="00AE3C87" w:rsidRDefault="00AE3C87" w:rsidP="00AE3C87">
      <w:r>
        <w:t xml:space="preserve">MJF ermöglicht das Drucken von </w:t>
      </w:r>
      <w:r w:rsidRPr="00523320">
        <w:rPr>
          <w:i/>
          <w:iCs/>
        </w:rPr>
        <w:t>mehrteiligen Baugruppen</w:t>
      </w:r>
      <w:r>
        <w:t xml:space="preserve"> und </w:t>
      </w:r>
      <w:r w:rsidRPr="00523320">
        <w:rPr>
          <w:i/>
          <w:iCs/>
        </w:rPr>
        <w:t>beweglichen Strukturen</w:t>
      </w:r>
      <w:r>
        <w:t>. Dies bedeutet, dass verschiedene Komponenten in einem Druckvorgang hergestellt werden können, und dass bewegliche Teile oder Mechanismen ebenfalls gedruckt werden können.</w:t>
      </w:r>
    </w:p>
    <w:p w14:paraId="583C58B3" w14:textId="77777777" w:rsidR="006F1121" w:rsidRDefault="006F1121" w:rsidP="00AE3C87"/>
    <w:p w14:paraId="57DF9521" w14:textId="3E3D94C1" w:rsidR="00AE3C87" w:rsidRDefault="00AE3C87" w:rsidP="00AE3C87">
      <w:r>
        <w:t xml:space="preserve">Es wird empfohlen, einen Mindestabstand von </w:t>
      </w:r>
      <w:r w:rsidRPr="00523320">
        <w:rPr>
          <w:i/>
          <w:iCs/>
        </w:rPr>
        <w:t>0,5 mm</w:t>
      </w:r>
      <w:r>
        <w:t xml:space="preserve"> zwischen verschiedenen Teilen oder Oberflächen in der Konstruktion zu halten. Dieser Abstand hilft, ungewollte Verschmelzungen oder Probleme während des Druckvorgangs zu vermeiden.</w:t>
      </w:r>
    </w:p>
    <w:p w14:paraId="4E6F3CE7" w14:textId="28BB8CEF" w:rsidR="00AE3C87" w:rsidRDefault="00AE3C87" w:rsidP="00AE3C87">
      <w:r w:rsidRPr="00523320">
        <w:rPr>
          <w:i/>
          <w:iCs/>
        </w:rPr>
        <w:t>Engere Passungen</w:t>
      </w:r>
      <w:r>
        <w:t xml:space="preserve"> sind möglich, wenn die sich </w:t>
      </w:r>
      <w:r w:rsidRPr="00523320">
        <w:rPr>
          <w:i/>
          <w:iCs/>
        </w:rPr>
        <w:t>berührenden Flächen</w:t>
      </w:r>
      <w:r>
        <w:t xml:space="preserve"> minimiert werden. Dies bedeutet, dass Bereiche, in denen Teile sehr nahe beieinander liegen, sorgfältig gestaltet werden sollten, um eine Verschmelzung zu </w:t>
      </w:r>
      <w:r w:rsidR="006F1121">
        <w:t>verhindern</w:t>
      </w:r>
      <w:r>
        <w:t xml:space="preserve">. Gleichzeitig ist es wichtig, dass die verbleibenden Bereiche für die spätere Entfernung des </w:t>
      </w:r>
      <w:r w:rsidRPr="00523320">
        <w:rPr>
          <w:i/>
          <w:iCs/>
        </w:rPr>
        <w:t>überschüssigen Pulvers gut zugänglich</w:t>
      </w:r>
      <w:r>
        <w:t xml:space="preserve"> sind.</w:t>
      </w:r>
    </w:p>
    <w:p w14:paraId="1C8055F8" w14:textId="1611D5AA" w:rsidR="00AE3C87" w:rsidRDefault="00AE3C87" w:rsidP="00AE3C87"/>
    <w:p w14:paraId="026EBBBA" w14:textId="1FF01ED2" w:rsidR="00AE3C87" w:rsidRPr="00C02386" w:rsidRDefault="000937CD" w:rsidP="00AE3C87">
      <w:pPr>
        <w:rPr>
          <w:i/>
          <w:iCs/>
          <w:color w:val="FF0000"/>
        </w:rPr>
      </w:pPr>
      <w:r>
        <w:rPr>
          <w:noProof/>
        </w:rPr>
        <w:drawing>
          <wp:anchor distT="0" distB="0" distL="114300" distR="114300" simplePos="0" relativeHeight="251664384" behindDoc="1" locked="0" layoutInCell="1" allowOverlap="1" wp14:anchorId="086CD28E" wp14:editId="2DA62CAC">
            <wp:simplePos x="0" y="0"/>
            <wp:positionH relativeFrom="margin">
              <wp:align>center</wp:align>
            </wp:positionH>
            <wp:positionV relativeFrom="paragraph">
              <wp:posOffset>475615</wp:posOffset>
            </wp:positionV>
            <wp:extent cx="4038600" cy="4038600"/>
            <wp:effectExtent l="0" t="0" r="0" b="0"/>
            <wp:wrapNone/>
            <wp:docPr id="1396100662" name="Grafik 7" descr="Ein Bild, das Spielzeug, Maßstabsmode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00662" name="Grafik 7" descr="Ein Bild, das Spielzeug, Maßstabsmodell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4038600" cy="4038600"/>
                    </a:xfrm>
                    <a:prstGeom prst="rect">
                      <a:avLst/>
                    </a:prstGeom>
                  </pic:spPr>
                </pic:pic>
              </a:graphicData>
            </a:graphic>
            <wp14:sizeRelH relativeFrom="margin">
              <wp14:pctWidth>0</wp14:pctWidth>
            </wp14:sizeRelH>
            <wp14:sizeRelV relativeFrom="margin">
              <wp14:pctHeight>0</wp14:pctHeight>
            </wp14:sizeRelV>
          </wp:anchor>
        </w:drawing>
      </w:r>
      <w:r w:rsidR="00AE3C87" w:rsidRPr="00C02386">
        <w:rPr>
          <w:i/>
          <w:iCs/>
          <w:color w:val="FF0000"/>
        </w:rPr>
        <w:t>Es wird dringend empfohlen, vor dem eigentlichen Druckvorgang einen Probedruck durchzuführen. Dies hilft sicherzustellen, dass die gewählte konstruktive Lösung für das MJF-Verfahren und den beabsichtigten Verwendungszweck geeignet ist. Der Probedruck ermöglicht es, eventuelle Schwachstellen oder Probleme frühzeitig zu erkennen und anzupassen.</w:t>
      </w:r>
    </w:p>
    <w:p w14:paraId="6D247D9F" w14:textId="2C6B001D" w:rsidR="00AE3C87" w:rsidRDefault="00AE3C87" w:rsidP="00AE3C87"/>
    <w:p w14:paraId="38F16B88" w14:textId="77777777" w:rsidR="000937CD" w:rsidRPr="000937CD" w:rsidRDefault="000937CD" w:rsidP="000937CD"/>
    <w:p w14:paraId="22A707EF" w14:textId="77777777" w:rsidR="000937CD" w:rsidRPr="000937CD" w:rsidRDefault="000937CD" w:rsidP="000937CD"/>
    <w:p w14:paraId="6ED9208C" w14:textId="77777777" w:rsidR="000937CD" w:rsidRPr="000937CD" w:rsidRDefault="000937CD" w:rsidP="000937CD"/>
    <w:p w14:paraId="32A1B627" w14:textId="77777777" w:rsidR="000937CD" w:rsidRPr="000937CD" w:rsidRDefault="000937CD" w:rsidP="000937CD"/>
    <w:p w14:paraId="23E1E230" w14:textId="77777777" w:rsidR="000937CD" w:rsidRPr="000937CD" w:rsidRDefault="000937CD" w:rsidP="000937CD"/>
    <w:p w14:paraId="75E5F81D" w14:textId="77777777" w:rsidR="000937CD" w:rsidRPr="000937CD" w:rsidRDefault="000937CD" w:rsidP="000937CD"/>
    <w:p w14:paraId="6585806C" w14:textId="77777777" w:rsidR="000937CD" w:rsidRPr="000937CD" w:rsidRDefault="000937CD" w:rsidP="000937CD"/>
    <w:p w14:paraId="0DE0DA6D" w14:textId="77777777" w:rsidR="000937CD" w:rsidRPr="000937CD" w:rsidRDefault="000937CD" w:rsidP="000937CD"/>
    <w:p w14:paraId="4F80844F" w14:textId="77777777" w:rsidR="000937CD" w:rsidRPr="000937CD" w:rsidRDefault="000937CD" w:rsidP="000937CD"/>
    <w:p w14:paraId="655C78C3" w14:textId="77777777" w:rsidR="000937CD" w:rsidRDefault="000937CD" w:rsidP="000937CD"/>
    <w:p w14:paraId="05A4297F" w14:textId="658CE1C5" w:rsidR="000937CD" w:rsidRPr="00F371C6" w:rsidRDefault="000937CD" w:rsidP="000937CD">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6AC9A0F5" w14:textId="25E8C3EC" w:rsidR="00E97AF6" w:rsidRDefault="00F371C6" w:rsidP="000937CD">
      <w:r>
        <w:br w:type="page"/>
      </w:r>
    </w:p>
    <w:p w14:paraId="2BBB8E0F" w14:textId="0EC14862" w:rsidR="00852537" w:rsidRDefault="00852537" w:rsidP="00852537">
      <w:pPr>
        <w:pStyle w:val="berschrift1"/>
        <w:numPr>
          <w:ilvl w:val="0"/>
          <w:numId w:val="1"/>
        </w:numPr>
      </w:pPr>
      <w:bookmarkStart w:id="35" w:name="_Toc144455185"/>
      <w:bookmarkStart w:id="36" w:name="_Toc144455309"/>
      <w:bookmarkStart w:id="37" w:name="_Toc144455332"/>
      <w:bookmarkStart w:id="38" w:name="_Toc144455490"/>
      <w:bookmarkStart w:id="39" w:name="_Toc144455513"/>
      <w:bookmarkStart w:id="40" w:name="_Toc144455550"/>
      <w:bookmarkStart w:id="41" w:name="_Toc144456030"/>
      <w:r>
        <w:lastRenderedPageBreak/>
        <w:t>Gravierte und Geprägte Bauteile</w:t>
      </w:r>
      <w:bookmarkEnd w:id="35"/>
      <w:bookmarkEnd w:id="36"/>
      <w:bookmarkEnd w:id="37"/>
      <w:bookmarkEnd w:id="38"/>
      <w:bookmarkEnd w:id="39"/>
      <w:bookmarkEnd w:id="40"/>
      <w:bookmarkEnd w:id="41"/>
    </w:p>
    <w:p w14:paraId="74347A7C" w14:textId="77777777" w:rsidR="00852537" w:rsidRDefault="00852537" w:rsidP="00852537"/>
    <w:p w14:paraId="25DC809E" w14:textId="77777777" w:rsidR="00852537" w:rsidRDefault="00852537" w:rsidP="00852537"/>
    <w:p w14:paraId="0C6CB413" w14:textId="73B88AF3" w:rsidR="00852537" w:rsidRDefault="003F44F6" w:rsidP="00852537">
      <w:r>
        <w:rPr>
          <w:noProof/>
        </w:rPr>
        <w:drawing>
          <wp:anchor distT="0" distB="0" distL="114300" distR="114300" simplePos="0" relativeHeight="251666432" behindDoc="1" locked="0" layoutInCell="1" allowOverlap="1" wp14:anchorId="1915CAAF" wp14:editId="0FE81B64">
            <wp:simplePos x="0" y="0"/>
            <wp:positionH relativeFrom="page">
              <wp:posOffset>3702685</wp:posOffset>
            </wp:positionH>
            <wp:positionV relativeFrom="paragraph">
              <wp:posOffset>639445</wp:posOffset>
            </wp:positionV>
            <wp:extent cx="3514725" cy="3514725"/>
            <wp:effectExtent l="0" t="0" r="9525" b="9525"/>
            <wp:wrapSquare wrapText="bothSides"/>
            <wp:docPr id="1988944" name="Grafik 3" descr="Ein Bild, das Text, Mo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4" name="Grafik 3" descr="Ein Bild, das Text, Mod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4725" cy="3514725"/>
                    </a:xfrm>
                    <a:prstGeom prst="rect">
                      <a:avLst/>
                    </a:prstGeom>
                  </pic:spPr>
                </pic:pic>
              </a:graphicData>
            </a:graphic>
            <wp14:sizeRelH relativeFrom="margin">
              <wp14:pctWidth>0</wp14:pctWidth>
            </wp14:sizeRelH>
            <wp14:sizeRelV relativeFrom="margin">
              <wp14:pctHeight>0</wp14:pctHeight>
            </wp14:sizeRelV>
          </wp:anchor>
        </w:drawing>
      </w:r>
      <w:r w:rsidR="00852537">
        <w:t xml:space="preserve">Ab einer Stärke von </w:t>
      </w:r>
      <w:r w:rsidR="00852537" w:rsidRPr="00E41B8C">
        <w:rPr>
          <w:i/>
          <w:iCs/>
        </w:rPr>
        <w:t>0,25 mm</w:t>
      </w:r>
      <w:r w:rsidR="00852537">
        <w:t xml:space="preserve"> können </w:t>
      </w:r>
      <w:r w:rsidR="00852537" w:rsidRPr="00E41B8C">
        <w:rPr>
          <w:i/>
          <w:iCs/>
        </w:rPr>
        <w:t>geprägte</w:t>
      </w:r>
      <w:r w:rsidR="00852537">
        <w:t xml:space="preserve"> und </w:t>
      </w:r>
      <w:r w:rsidR="00852537" w:rsidRPr="00E41B8C">
        <w:rPr>
          <w:i/>
          <w:iCs/>
        </w:rPr>
        <w:t>gravierte Strukturen</w:t>
      </w:r>
      <w:r w:rsidR="00852537">
        <w:t xml:space="preserve"> dargestellt werden. Dies bedeutet, dass Strukturen mit einer Tiefe von </w:t>
      </w:r>
      <w:r w:rsidR="00852537" w:rsidRPr="00E41B8C">
        <w:rPr>
          <w:i/>
          <w:iCs/>
        </w:rPr>
        <w:t>0,25 mm</w:t>
      </w:r>
      <w:r w:rsidR="00852537">
        <w:t xml:space="preserve"> oder mehr auf einer Oberfläche sichtbar gemacht werden können.</w:t>
      </w:r>
    </w:p>
    <w:p w14:paraId="4144E224" w14:textId="33DF0790" w:rsidR="00852537" w:rsidRDefault="00852537" w:rsidP="00852537">
      <w:r>
        <w:t xml:space="preserve">Damit ein Text lesbar ist, sollte die </w:t>
      </w:r>
      <w:r w:rsidRPr="00E41B8C">
        <w:rPr>
          <w:i/>
          <w:iCs/>
        </w:rPr>
        <w:t>Linienstärke</w:t>
      </w:r>
      <w:r>
        <w:t xml:space="preserve"> des Textes mindestens </w:t>
      </w:r>
      <w:r w:rsidRPr="00E41B8C">
        <w:rPr>
          <w:i/>
          <w:iCs/>
        </w:rPr>
        <w:t>0,5 mm</w:t>
      </w:r>
      <w:r>
        <w:t xml:space="preserve"> betragen. Die </w:t>
      </w:r>
      <w:r w:rsidRPr="00E41B8C">
        <w:rPr>
          <w:i/>
          <w:iCs/>
        </w:rPr>
        <w:t>Gesamthöhe des Textes</w:t>
      </w:r>
      <w:r>
        <w:t xml:space="preserve"> sollte mindestens </w:t>
      </w:r>
      <w:r w:rsidRPr="00E41B8C">
        <w:rPr>
          <w:i/>
          <w:iCs/>
        </w:rPr>
        <w:t>2,5 mm</w:t>
      </w:r>
      <w:r>
        <w:t xml:space="preserve"> sein, was ungefähr einer </w:t>
      </w:r>
      <w:r w:rsidRPr="00E41B8C">
        <w:rPr>
          <w:i/>
          <w:iCs/>
        </w:rPr>
        <w:t>Schriftgröße von 7 Pt</w:t>
      </w:r>
      <w:r>
        <w:t xml:space="preserve"> entspricht. Eine </w:t>
      </w:r>
      <w:r w:rsidRPr="00E41B8C">
        <w:rPr>
          <w:i/>
          <w:iCs/>
        </w:rPr>
        <w:t>empfohlene Gesamthöhe</w:t>
      </w:r>
      <w:r>
        <w:t xml:space="preserve"> für den Text beträgt </w:t>
      </w:r>
      <w:r w:rsidRPr="00E41B8C">
        <w:rPr>
          <w:i/>
          <w:iCs/>
        </w:rPr>
        <w:t>4 mm</w:t>
      </w:r>
      <w:r>
        <w:t xml:space="preserve">, was etwa </w:t>
      </w:r>
      <w:r w:rsidRPr="00E41B8C">
        <w:rPr>
          <w:i/>
          <w:iCs/>
        </w:rPr>
        <w:t>11 Pt</w:t>
      </w:r>
      <w:r>
        <w:t xml:space="preserve"> entspricht.</w:t>
      </w:r>
    </w:p>
    <w:p w14:paraId="5F894ECE" w14:textId="6EA58009" w:rsidR="00852537" w:rsidRDefault="00852537" w:rsidP="00852537">
      <w:r>
        <w:t xml:space="preserve">Details und Schrift können entweder als </w:t>
      </w:r>
      <w:r w:rsidRPr="00E41B8C">
        <w:rPr>
          <w:i/>
          <w:iCs/>
        </w:rPr>
        <w:t>erhabene Volumen (aufgeprägt)</w:t>
      </w:r>
      <w:r>
        <w:t xml:space="preserve"> oder als in die Oberfläche </w:t>
      </w:r>
      <w:r w:rsidRPr="00E41B8C">
        <w:rPr>
          <w:i/>
          <w:iCs/>
        </w:rPr>
        <w:t>eingeprägte Strukturen</w:t>
      </w:r>
      <w:r>
        <w:t xml:space="preserve"> dargestellt werden. Dies bedeutet, dass sowohl erhabene als auch eingeprägte Strukturen möglich sind.</w:t>
      </w:r>
    </w:p>
    <w:p w14:paraId="0F93BCC9" w14:textId="214BEA4D" w:rsidR="00852537" w:rsidRDefault="003F44F6" w:rsidP="00852537">
      <w:r>
        <w:rPr>
          <w:noProof/>
        </w:rPr>
        <w:drawing>
          <wp:anchor distT="0" distB="0" distL="114300" distR="114300" simplePos="0" relativeHeight="251665408" behindDoc="1" locked="0" layoutInCell="1" allowOverlap="1" wp14:anchorId="1EF098FC" wp14:editId="1E8C8572">
            <wp:simplePos x="0" y="0"/>
            <wp:positionH relativeFrom="margin">
              <wp:posOffset>1699260</wp:posOffset>
            </wp:positionH>
            <wp:positionV relativeFrom="paragraph">
              <wp:posOffset>800100</wp:posOffset>
            </wp:positionV>
            <wp:extent cx="3057525" cy="3057525"/>
            <wp:effectExtent l="76200" t="76200" r="85725" b="85725"/>
            <wp:wrapNone/>
            <wp:docPr id="830810584" name="Grafik 4" descr="Ein Bild, das Symbol, Ma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0584" name="Grafik 4" descr="Ein Bild, das Symbol, Matt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rot="21432929">
                      <a:off x="0" y="0"/>
                      <a:ext cx="3057525" cy="3057525"/>
                    </a:xfrm>
                    <a:prstGeom prst="rect">
                      <a:avLst/>
                    </a:prstGeom>
                  </pic:spPr>
                </pic:pic>
              </a:graphicData>
            </a:graphic>
            <wp14:sizeRelH relativeFrom="margin">
              <wp14:pctWidth>0</wp14:pctWidth>
            </wp14:sizeRelH>
            <wp14:sizeRelV relativeFrom="margin">
              <wp14:pctHeight>0</wp14:pctHeight>
            </wp14:sizeRelV>
          </wp:anchor>
        </w:drawing>
      </w:r>
      <w:r w:rsidR="00852537">
        <w:t xml:space="preserve">In beiden Fällen wird empfohlen, einen </w:t>
      </w:r>
      <w:r w:rsidR="00852537" w:rsidRPr="00E41B8C">
        <w:rPr>
          <w:i/>
          <w:iCs/>
        </w:rPr>
        <w:t>Höhenunterschied (Tiefe)</w:t>
      </w:r>
      <w:r w:rsidR="00852537">
        <w:t xml:space="preserve"> von mindestens </w:t>
      </w:r>
      <w:r w:rsidR="00852537" w:rsidRPr="00E41B8C">
        <w:rPr>
          <w:i/>
          <w:iCs/>
        </w:rPr>
        <w:t>0,7 mm</w:t>
      </w:r>
      <w:r w:rsidR="00852537">
        <w:t xml:space="preserve"> zu verwenden. Dies bedeutet, dass der Unterschied in der Höhe zwischen den erhabenen und den eingeprägten Teilen der Struktur mindestens </w:t>
      </w:r>
      <w:r w:rsidR="00852537" w:rsidRPr="00E405CD">
        <w:rPr>
          <w:i/>
          <w:iCs/>
        </w:rPr>
        <w:t>0,7 mm</w:t>
      </w:r>
      <w:r w:rsidR="00852537">
        <w:t xml:space="preserve"> betragen sollte.</w:t>
      </w:r>
    </w:p>
    <w:p w14:paraId="66B52FF6" w14:textId="2B6A713C" w:rsidR="00852537" w:rsidRDefault="00852537" w:rsidP="00852537"/>
    <w:p w14:paraId="13302CCD" w14:textId="5752B322" w:rsidR="003F44F6" w:rsidRDefault="003F44F6" w:rsidP="00852537"/>
    <w:p w14:paraId="60784ED6" w14:textId="148DDC5F" w:rsidR="003F44F6" w:rsidRDefault="003F44F6" w:rsidP="00852537"/>
    <w:p w14:paraId="7ED3A855" w14:textId="77777777" w:rsidR="003F44F6" w:rsidRPr="003F44F6" w:rsidRDefault="003F44F6" w:rsidP="003F44F6"/>
    <w:p w14:paraId="23FFAE87" w14:textId="77777777" w:rsidR="003F44F6" w:rsidRPr="003F44F6" w:rsidRDefault="003F44F6" w:rsidP="003F44F6"/>
    <w:p w14:paraId="34755EE9" w14:textId="77777777" w:rsidR="003F44F6" w:rsidRPr="003F44F6" w:rsidRDefault="003F44F6" w:rsidP="003F44F6"/>
    <w:p w14:paraId="081EEB41" w14:textId="77777777" w:rsidR="003F44F6" w:rsidRPr="003F44F6" w:rsidRDefault="003F44F6" w:rsidP="003F44F6"/>
    <w:p w14:paraId="745651C7" w14:textId="77777777" w:rsidR="003F44F6" w:rsidRDefault="003F44F6" w:rsidP="003F44F6"/>
    <w:p w14:paraId="42E2D919" w14:textId="77777777" w:rsidR="003F44F6" w:rsidRDefault="003F44F6" w:rsidP="003F44F6"/>
    <w:p w14:paraId="7BF83D0B" w14:textId="70EBFCBA" w:rsidR="003F44F6" w:rsidRPr="00F371C6" w:rsidRDefault="003F44F6" w:rsidP="003F44F6">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313425C7" w14:textId="2633A25E" w:rsidR="00AB59BC" w:rsidRDefault="00F371C6" w:rsidP="003F44F6">
      <w:r>
        <w:br w:type="page"/>
      </w:r>
    </w:p>
    <w:p w14:paraId="2A3E61D5" w14:textId="093C933C" w:rsidR="00F65E80" w:rsidRDefault="00F65E80" w:rsidP="00F65E80">
      <w:pPr>
        <w:pStyle w:val="berschrift1"/>
        <w:numPr>
          <w:ilvl w:val="0"/>
          <w:numId w:val="1"/>
        </w:numPr>
      </w:pPr>
      <w:bookmarkStart w:id="42" w:name="_Toc144455186"/>
      <w:bookmarkStart w:id="43" w:name="_Toc144455310"/>
      <w:bookmarkStart w:id="44" w:name="_Toc144455333"/>
      <w:bookmarkStart w:id="45" w:name="_Toc144455491"/>
      <w:bookmarkStart w:id="46" w:name="_Toc144455514"/>
      <w:bookmarkStart w:id="47" w:name="_Toc144455551"/>
      <w:bookmarkStart w:id="48" w:name="_Toc144456031"/>
      <w:r>
        <w:lastRenderedPageBreak/>
        <w:t>Gewinde</w:t>
      </w:r>
      <w:bookmarkEnd w:id="42"/>
      <w:bookmarkEnd w:id="43"/>
      <w:bookmarkEnd w:id="44"/>
      <w:bookmarkEnd w:id="45"/>
      <w:bookmarkEnd w:id="46"/>
      <w:bookmarkEnd w:id="47"/>
      <w:bookmarkEnd w:id="48"/>
    </w:p>
    <w:p w14:paraId="29862879" w14:textId="77777777" w:rsidR="00F65E80" w:rsidRDefault="00F65E80" w:rsidP="00F65E80"/>
    <w:p w14:paraId="083F0C51" w14:textId="77777777" w:rsidR="00F65E80" w:rsidRDefault="00F65E80" w:rsidP="00F65E80"/>
    <w:p w14:paraId="737320A8" w14:textId="3D33F9F8" w:rsidR="00F65E80" w:rsidRDefault="00F65E80" w:rsidP="00F65E80">
      <w:r>
        <w:t xml:space="preserve">Das MJF-Verfahren ermöglicht das </w:t>
      </w:r>
      <w:r w:rsidRPr="003018B1">
        <w:rPr>
          <w:i/>
          <w:iCs/>
        </w:rPr>
        <w:t>Drucken von Gewinden</w:t>
      </w:r>
      <w:r>
        <w:t>, sofern diese im CAD-Modell geometrisch richtig konstruiert (modelliert) wurden.</w:t>
      </w:r>
      <w:r w:rsidR="00E63230">
        <w:t xml:space="preserve"> Metrische Standardgewinde sind ab </w:t>
      </w:r>
      <w:r w:rsidR="00E63230" w:rsidRPr="003018B1">
        <w:rPr>
          <w:i/>
          <w:iCs/>
        </w:rPr>
        <w:t>M4 Druckbar</w:t>
      </w:r>
      <w:r w:rsidR="00E63230">
        <w:t>.</w:t>
      </w:r>
    </w:p>
    <w:p w14:paraId="22B8B99B" w14:textId="62E766F5" w:rsidR="00F65E80" w:rsidRDefault="00F65E80" w:rsidP="00F65E80">
      <w:r>
        <w:t xml:space="preserve">Dabei ist es wichtig, die </w:t>
      </w:r>
      <w:r w:rsidRPr="003018B1">
        <w:rPr>
          <w:i/>
          <w:iCs/>
        </w:rPr>
        <w:t>Fertigungstoleranzen</w:t>
      </w:r>
      <w:r>
        <w:t xml:space="preserve"> bei der Konstruktion von Gewinden im CAD-Modell zu berücksichtigen, um sicherzustellen, dass die endgültigen Gewinde ordnungsgemäß funktionieren. Im Normalfall ist bei Außen und Innen Gewinden die Skalierung in X und Y von </w:t>
      </w:r>
      <w:r w:rsidRPr="003018B1">
        <w:rPr>
          <w:i/>
          <w:iCs/>
        </w:rPr>
        <w:t>0,2mm</w:t>
      </w:r>
      <w:r>
        <w:t xml:space="preserve"> größer (Innengewinde) oder kleiner </w:t>
      </w:r>
      <w:r w:rsidR="003018B1">
        <w:t>(</w:t>
      </w:r>
      <w:r>
        <w:t>Außengewinde</w:t>
      </w:r>
      <w:r w:rsidR="003018B1">
        <w:t>)</w:t>
      </w:r>
      <w:r>
        <w:t xml:space="preserve"> </w:t>
      </w:r>
      <w:r w:rsidR="00E63230">
        <w:t>ausreichend</w:t>
      </w:r>
      <w:r>
        <w:t>.</w:t>
      </w:r>
    </w:p>
    <w:p w14:paraId="63C78B7B" w14:textId="77777777" w:rsidR="00E63230" w:rsidRDefault="00E63230" w:rsidP="00F65E80"/>
    <w:p w14:paraId="7AF02500" w14:textId="2AACB2F5" w:rsidR="00E63230" w:rsidRDefault="00F65E80" w:rsidP="00F65E80">
      <w:r>
        <w:t xml:space="preserve">Um </w:t>
      </w:r>
      <w:r w:rsidRPr="003018B1">
        <w:rPr>
          <w:i/>
          <w:iCs/>
        </w:rPr>
        <w:t>belastbare</w:t>
      </w:r>
      <w:r w:rsidR="00E63230" w:rsidRPr="003018B1">
        <w:rPr>
          <w:i/>
          <w:iCs/>
        </w:rPr>
        <w:t>re</w:t>
      </w:r>
      <w:r w:rsidRPr="003018B1">
        <w:rPr>
          <w:i/>
          <w:iCs/>
        </w:rPr>
        <w:t xml:space="preserve"> Gewinde</w:t>
      </w:r>
      <w:r>
        <w:t xml:space="preserve"> herzustellen, empfiehlt es sich, das Gewinde nach dem Drucken durch </w:t>
      </w:r>
      <w:r w:rsidRPr="003018B1">
        <w:rPr>
          <w:i/>
          <w:iCs/>
        </w:rPr>
        <w:t>Gewindeschneiden</w:t>
      </w:r>
      <w:r>
        <w:t xml:space="preserve"> zu erzeugen. Bei Innengewinden ist nur das </w:t>
      </w:r>
      <w:r w:rsidR="00E63230">
        <w:t>Kern Loch</w:t>
      </w:r>
      <w:r>
        <w:t xml:space="preserve"> im CAD-Modell abzubilden</w:t>
      </w:r>
      <w:r w:rsidR="00E63230">
        <w:t>.</w:t>
      </w:r>
    </w:p>
    <w:p w14:paraId="300A3F91" w14:textId="550E0ADF" w:rsidR="00E63230" w:rsidRDefault="00F65E80" w:rsidP="00F65E80">
      <w:r>
        <w:t xml:space="preserve">Die </w:t>
      </w:r>
      <w:r w:rsidRPr="003018B1">
        <w:rPr>
          <w:i/>
          <w:iCs/>
        </w:rPr>
        <w:t>langlebigsten Gewinde</w:t>
      </w:r>
      <w:r>
        <w:t xml:space="preserve"> können durch das Einbringen von </w:t>
      </w:r>
      <w:r w:rsidRPr="003018B1">
        <w:rPr>
          <w:i/>
          <w:iCs/>
        </w:rPr>
        <w:t>Gewindeeinsätzen</w:t>
      </w:r>
      <w:r>
        <w:t xml:space="preserve"> erzeugt werden.</w:t>
      </w:r>
      <w:r w:rsidR="00E63230">
        <w:t xml:space="preserve"> Dadurch erreicht man eine </w:t>
      </w:r>
      <w:r w:rsidR="00E63230" w:rsidRPr="003018B1">
        <w:rPr>
          <w:i/>
          <w:iCs/>
        </w:rPr>
        <w:t>hohe Stabilität</w:t>
      </w:r>
      <w:r w:rsidR="00E63230">
        <w:t xml:space="preserve"> und </w:t>
      </w:r>
      <w:r w:rsidR="00E63230" w:rsidRPr="003018B1">
        <w:rPr>
          <w:i/>
          <w:iCs/>
        </w:rPr>
        <w:t xml:space="preserve">Haltbarkeit </w:t>
      </w:r>
      <w:r w:rsidR="00E63230">
        <w:t>der Gewinde.</w:t>
      </w:r>
    </w:p>
    <w:p w14:paraId="5FC430D1" w14:textId="497E5E2B" w:rsidR="00E63230" w:rsidRPr="00E63230" w:rsidRDefault="00E63230" w:rsidP="00F65E80">
      <w:pPr>
        <w:rPr>
          <w:i/>
          <w:iCs/>
          <w:color w:val="FF0000"/>
        </w:rPr>
      </w:pPr>
      <w:r w:rsidRPr="00E63230">
        <w:rPr>
          <w:i/>
          <w:iCs/>
          <w:color w:val="FF0000"/>
        </w:rPr>
        <w:t>Gerne beraten wir Sie zum Einbringen von Gewindeeinsätzen.</w:t>
      </w:r>
    </w:p>
    <w:p w14:paraId="429D03A4" w14:textId="665ECB12" w:rsidR="00F65E80" w:rsidRDefault="008D2D66" w:rsidP="00F65E80">
      <w:r>
        <w:rPr>
          <w:noProof/>
        </w:rPr>
        <w:drawing>
          <wp:anchor distT="0" distB="0" distL="114300" distR="114300" simplePos="0" relativeHeight="251667456" behindDoc="0" locked="0" layoutInCell="1" allowOverlap="1" wp14:anchorId="46D692E4" wp14:editId="3988ED78">
            <wp:simplePos x="0" y="0"/>
            <wp:positionH relativeFrom="margin">
              <wp:align>center</wp:align>
            </wp:positionH>
            <wp:positionV relativeFrom="paragraph">
              <wp:posOffset>12065</wp:posOffset>
            </wp:positionV>
            <wp:extent cx="3982085" cy="3543300"/>
            <wp:effectExtent l="0" t="0" r="0" b="0"/>
            <wp:wrapSquare wrapText="bothSides"/>
            <wp:docPr id="527182136" name="Grafik 6" descr="Ein Bild, das Elektronik, Elektronisches Instrument, Text, Elektronisches Musik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82136" name="Grafik 6" descr="Ein Bild, das Elektronik, Elektronisches Instrument, Text, Elektronisches Musikinstrumen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2085" cy="3543300"/>
                    </a:xfrm>
                    <a:prstGeom prst="rect">
                      <a:avLst/>
                    </a:prstGeom>
                    <a:effectLst>
                      <a:softEdge rad="101600"/>
                    </a:effectLst>
                  </pic:spPr>
                </pic:pic>
              </a:graphicData>
            </a:graphic>
            <wp14:sizeRelH relativeFrom="margin">
              <wp14:pctWidth>0</wp14:pctWidth>
            </wp14:sizeRelH>
            <wp14:sizeRelV relativeFrom="margin">
              <wp14:pctHeight>0</wp14:pctHeight>
            </wp14:sizeRelV>
          </wp:anchor>
        </w:drawing>
      </w:r>
    </w:p>
    <w:p w14:paraId="1D1630ED" w14:textId="2C126DE0" w:rsidR="00F65E80" w:rsidRDefault="00F65E80" w:rsidP="00F65E80"/>
    <w:p w14:paraId="5AC1F311" w14:textId="77777777" w:rsidR="008D2D66" w:rsidRPr="008D2D66" w:rsidRDefault="008D2D66" w:rsidP="008D2D66"/>
    <w:p w14:paraId="7D0A2F7C" w14:textId="77777777" w:rsidR="008D2D66" w:rsidRPr="008D2D66" w:rsidRDefault="008D2D66" w:rsidP="008D2D66"/>
    <w:p w14:paraId="69E93F34" w14:textId="77777777" w:rsidR="008D2D66" w:rsidRPr="008D2D66" w:rsidRDefault="008D2D66" w:rsidP="008D2D66"/>
    <w:p w14:paraId="603570A1" w14:textId="77777777" w:rsidR="008D2D66" w:rsidRPr="008D2D66" w:rsidRDefault="008D2D66" w:rsidP="008D2D66"/>
    <w:p w14:paraId="029C8671" w14:textId="77777777" w:rsidR="008D2D66" w:rsidRPr="008D2D66" w:rsidRDefault="008D2D66" w:rsidP="008D2D66"/>
    <w:p w14:paraId="700C24FE" w14:textId="77777777" w:rsidR="008D2D66" w:rsidRPr="008D2D66" w:rsidRDefault="008D2D66" w:rsidP="008D2D66"/>
    <w:p w14:paraId="5A11B18E" w14:textId="77777777" w:rsidR="008D2D66" w:rsidRPr="008D2D66" w:rsidRDefault="008D2D66" w:rsidP="008D2D66"/>
    <w:p w14:paraId="61051A38" w14:textId="77777777" w:rsidR="008D2D66" w:rsidRPr="008D2D66" w:rsidRDefault="008D2D66" w:rsidP="008D2D66"/>
    <w:p w14:paraId="7540528C" w14:textId="77777777" w:rsidR="008D2D66" w:rsidRPr="008D2D66" w:rsidRDefault="008D2D66" w:rsidP="008D2D66"/>
    <w:p w14:paraId="39AE5FD7" w14:textId="77777777" w:rsidR="008D2D66" w:rsidRPr="008D2D66" w:rsidRDefault="008D2D66" w:rsidP="008D2D66"/>
    <w:p w14:paraId="4397ED57" w14:textId="77777777" w:rsidR="008D2D66" w:rsidRDefault="008D2D66" w:rsidP="008D2D66"/>
    <w:p w14:paraId="23FB1FE3" w14:textId="77777777" w:rsidR="008D2D66" w:rsidRDefault="008D2D66" w:rsidP="008D2D66"/>
    <w:p w14:paraId="7753E9CA" w14:textId="4A013C99" w:rsidR="008D2D66" w:rsidRPr="00F371C6" w:rsidRDefault="008D2D66" w:rsidP="008D2D66">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07714029" w14:textId="0377CE57" w:rsidR="00AB59BC" w:rsidRDefault="00F371C6" w:rsidP="008D2D66">
      <w:pPr>
        <w:rPr>
          <w:b/>
          <w:bCs/>
        </w:rPr>
      </w:pPr>
      <w:r>
        <w:rPr>
          <w:b/>
          <w:bCs/>
        </w:rPr>
        <w:br w:type="page"/>
      </w:r>
    </w:p>
    <w:p w14:paraId="60F4CEC1" w14:textId="13264CC7" w:rsidR="008D2D66" w:rsidRDefault="00FD12C9" w:rsidP="00FD12C9">
      <w:pPr>
        <w:pStyle w:val="berschrift1"/>
        <w:numPr>
          <w:ilvl w:val="0"/>
          <w:numId w:val="1"/>
        </w:numPr>
      </w:pPr>
      <w:bookmarkStart w:id="49" w:name="_Toc144455187"/>
      <w:bookmarkStart w:id="50" w:name="_Toc144455311"/>
      <w:bookmarkStart w:id="51" w:name="_Toc144455334"/>
      <w:bookmarkStart w:id="52" w:name="_Toc144455492"/>
      <w:bookmarkStart w:id="53" w:name="_Toc144455515"/>
      <w:bookmarkStart w:id="54" w:name="_Toc144455552"/>
      <w:bookmarkStart w:id="55" w:name="_Toc144456032"/>
      <w:r>
        <w:lastRenderedPageBreak/>
        <w:t>Oberflächen</w:t>
      </w:r>
      <w:bookmarkEnd w:id="49"/>
      <w:bookmarkEnd w:id="50"/>
      <w:bookmarkEnd w:id="51"/>
      <w:bookmarkEnd w:id="52"/>
      <w:bookmarkEnd w:id="53"/>
      <w:bookmarkEnd w:id="54"/>
      <w:bookmarkEnd w:id="55"/>
    </w:p>
    <w:p w14:paraId="4A0185AB" w14:textId="77777777" w:rsidR="00FD12C9" w:rsidRDefault="00FD12C9" w:rsidP="00FD12C9"/>
    <w:p w14:paraId="1A2494F7" w14:textId="77777777" w:rsidR="00FD12C9" w:rsidRDefault="00FD12C9" w:rsidP="00FD12C9"/>
    <w:p w14:paraId="08C006E7" w14:textId="4B5C7A63" w:rsidR="00F371C6" w:rsidRDefault="00FD12C9" w:rsidP="00F371C6">
      <w:r>
        <w:t xml:space="preserve">Die Platzierung eines Objekts innerhalb des Bauvolumens beeinflusst aufgrund des Fertigungsprozesses das endgültige Bauteil. </w:t>
      </w:r>
      <w:r w:rsidR="00F371C6">
        <w:t xml:space="preserve">Aufgrund des </w:t>
      </w:r>
      <w:r w:rsidR="00F371C6" w:rsidRPr="00E83188">
        <w:rPr>
          <w:i/>
          <w:iCs/>
        </w:rPr>
        <w:t>Aufsprühens der Flüssigkeit</w:t>
      </w:r>
      <w:r w:rsidR="00F371C6">
        <w:t xml:space="preserve"> kann das Materialpulver </w:t>
      </w:r>
      <w:r w:rsidR="00F371C6" w:rsidRPr="00E83188">
        <w:rPr>
          <w:i/>
          <w:iCs/>
        </w:rPr>
        <w:t>leicht absinken</w:t>
      </w:r>
      <w:r w:rsidR="00F371C6">
        <w:t>. A</w:t>
      </w:r>
      <w:r w:rsidR="00E83188">
        <w:t>ußerdem</w:t>
      </w:r>
      <w:r w:rsidR="00F371C6">
        <w:t xml:space="preserve"> können an den Rändern des aufgetragenen Pulvers </w:t>
      </w:r>
      <w:r w:rsidR="00F371C6" w:rsidRPr="00E83188">
        <w:rPr>
          <w:i/>
          <w:iCs/>
        </w:rPr>
        <w:t>Kapillarkräfte</w:t>
      </w:r>
      <w:r w:rsidR="00F371C6">
        <w:t xml:space="preserve"> wirken, die bewirken, dass das Gemisch aus Flüssigkeit und Pulver an den Rändern nach oben gezogen wird. Dies kann zu einem leicht konkaven Profil der geschmolzenen Flächen führen.</w:t>
      </w:r>
    </w:p>
    <w:p w14:paraId="52209089" w14:textId="49D59473" w:rsidR="00FD12C9" w:rsidRDefault="00FD12C9" w:rsidP="00FD12C9"/>
    <w:p w14:paraId="36570AF6" w14:textId="1F246417" w:rsidR="00FD12C9" w:rsidRDefault="00FD12C9" w:rsidP="00FD12C9">
      <w:r>
        <w:t xml:space="preserve">Aufgrund der schichtweisen Herstellung des Bauteils kann, abhängig von der </w:t>
      </w:r>
      <w:r w:rsidRPr="00E83188">
        <w:rPr>
          <w:i/>
          <w:iCs/>
        </w:rPr>
        <w:t>Neigung der Oberfläche</w:t>
      </w:r>
      <w:r>
        <w:t xml:space="preserve">, ein </w:t>
      </w:r>
      <w:r w:rsidRPr="00E83188">
        <w:rPr>
          <w:i/>
          <w:iCs/>
        </w:rPr>
        <w:t>Treppeneffekt</w:t>
      </w:r>
      <w:r>
        <w:t xml:space="preserve"> sichtbar sein. Feine Details werden auf der </w:t>
      </w:r>
      <w:r w:rsidRPr="00E83188">
        <w:rPr>
          <w:i/>
          <w:iCs/>
        </w:rPr>
        <w:t>Oberseite genauer und schärfer</w:t>
      </w:r>
      <w:r>
        <w:t xml:space="preserve"> dargestellt, jedoch ist der Treppeneffekt auch auf den flachen Bereichen der Oberseite deutlich erkennbar. Die </w:t>
      </w:r>
      <w:r w:rsidRPr="00E83188">
        <w:rPr>
          <w:i/>
          <w:iCs/>
        </w:rPr>
        <w:t>Unterseite</w:t>
      </w:r>
      <w:r>
        <w:t xml:space="preserve"> des Bauteils ist </w:t>
      </w:r>
      <w:r w:rsidRPr="00F627F0">
        <w:rPr>
          <w:i/>
          <w:iCs/>
        </w:rPr>
        <w:t>weniger von Vertiefungen und dem Treppeneffekt</w:t>
      </w:r>
      <w:r>
        <w:t xml:space="preserve"> betroffen, allerdings werden Details nicht so </w:t>
      </w:r>
      <w:r w:rsidRPr="00F627F0">
        <w:rPr>
          <w:i/>
          <w:iCs/>
        </w:rPr>
        <w:t xml:space="preserve">scharf </w:t>
      </w:r>
      <w:r>
        <w:t>dargestellt und wirken leicht abgerundet.</w:t>
      </w:r>
    </w:p>
    <w:p w14:paraId="2CFC57B8" w14:textId="77777777" w:rsidR="0053245A" w:rsidRPr="0053245A" w:rsidRDefault="0053245A" w:rsidP="0053245A"/>
    <w:p w14:paraId="6DE2A98C" w14:textId="77777777" w:rsidR="00F371C6" w:rsidRPr="00C02386" w:rsidRDefault="00F371C6" w:rsidP="00F371C6">
      <w:pPr>
        <w:rPr>
          <w:i/>
          <w:iCs/>
          <w:color w:val="FF0000"/>
        </w:rPr>
      </w:pPr>
      <w:r w:rsidRPr="00C02386">
        <w:rPr>
          <w:i/>
          <w:iCs/>
          <w:color w:val="FF0000"/>
        </w:rPr>
        <w:t>Diese Eigenschaften sind spezifisch für das Jet Fusion Verfahren von HP. Es ist wichtig zu beachten, dass additive Fertigungstechnologien eine Vielzahl von Prozessparametern und -bedingungen aufweisen können, die die endgültigen Eigenschaften des gedruckten Teils beeinflussen.</w:t>
      </w:r>
    </w:p>
    <w:p w14:paraId="55A5CF79" w14:textId="77777777" w:rsidR="00B45A26" w:rsidRDefault="00B45A26" w:rsidP="0053245A"/>
    <w:p w14:paraId="10139DEC" w14:textId="2B8F59EB" w:rsidR="00F371C6" w:rsidRPr="00F371C6" w:rsidRDefault="00B45A26" w:rsidP="00F371C6">
      <w:r>
        <w:rPr>
          <w:noProof/>
        </w:rPr>
        <w:drawing>
          <wp:anchor distT="0" distB="0" distL="114300" distR="114300" simplePos="0" relativeHeight="251668480" behindDoc="0" locked="0" layoutInCell="1" allowOverlap="1" wp14:anchorId="50830122" wp14:editId="08CF94CF">
            <wp:simplePos x="0" y="0"/>
            <wp:positionH relativeFrom="column">
              <wp:posOffset>3091180</wp:posOffset>
            </wp:positionH>
            <wp:positionV relativeFrom="paragraph">
              <wp:posOffset>227965</wp:posOffset>
            </wp:positionV>
            <wp:extent cx="2517140" cy="2466975"/>
            <wp:effectExtent l="0" t="0" r="0" b="9525"/>
            <wp:wrapSquare wrapText="bothSides"/>
            <wp:docPr id="906196404" name="Grafik 8" descr="Ein Bild, das Muster, Rechteck, Kach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96404" name="Grafik 8" descr="Ein Bild, das Muster, Rechteck, Kachel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7140" cy="2466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5AD1230" wp14:editId="0AF7C8DF">
            <wp:simplePos x="0" y="0"/>
            <wp:positionH relativeFrom="column">
              <wp:posOffset>-71120</wp:posOffset>
            </wp:positionH>
            <wp:positionV relativeFrom="paragraph">
              <wp:posOffset>37465</wp:posOffset>
            </wp:positionV>
            <wp:extent cx="3095625" cy="2853055"/>
            <wp:effectExtent l="0" t="0" r="9525" b="4445"/>
            <wp:wrapSquare wrapText="bothSides"/>
            <wp:docPr id="805558142" name="Grafik 9" descr="Ein Bild, das Box, Origami, Design, Würf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58142" name="Grafik 9" descr="Ein Bild, das Box, Origami, Design, Würfel enthält.&#10;&#10;Automatisch generierte Beschreibung"/>
                    <pic:cNvPicPr/>
                  </pic:nvPicPr>
                  <pic:blipFill>
                    <a:blip r:embed="rId25">
                      <a:extLst>
                        <a:ext uri="{28A0092B-C50C-407E-A947-70E740481C1C}">
                          <a14:useLocalDpi xmlns:a14="http://schemas.microsoft.com/office/drawing/2010/main" val="0"/>
                        </a:ext>
                      </a:extLst>
                    </a:blip>
                    <a:stretch>
                      <a:fillRect/>
                    </a:stretch>
                  </pic:blipFill>
                  <pic:spPr>
                    <a:xfrm>
                      <a:off x="0" y="0"/>
                      <a:ext cx="3095625" cy="2853055"/>
                    </a:xfrm>
                    <a:prstGeom prst="rect">
                      <a:avLst/>
                    </a:prstGeom>
                  </pic:spPr>
                </pic:pic>
              </a:graphicData>
            </a:graphic>
            <wp14:sizeRelH relativeFrom="margin">
              <wp14:pctWidth>0</wp14:pctWidth>
            </wp14:sizeRelH>
            <wp14:sizeRelV relativeFrom="margin">
              <wp14:pctHeight>0</wp14:pctHeight>
            </wp14:sizeRelV>
          </wp:anchor>
        </w:drawing>
      </w:r>
    </w:p>
    <w:p w14:paraId="5BBC5726" w14:textId="77777777" w:rsidR="00F371C6" w:rsidRPr="00F371C6" w:rsidRDefault="00F371C6" w:rsidP="00F371C6"/>
    <w:p w14:paraId="30C9F525" w14:textId="77777777" w:rsidR="00F371C6" w:rsidRPr="00F371C6" w:rsidRDefault="00F371C6" w:rsidP="00F371C6"/>
    <w:p w14:paraId="0073D398" w14:textId="3C171915" w:rsidR="00F371C6" w:rsidRPr="005F3571" w:rsidRDefault="00F371C6" w:rsidP="00F371C6">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2D20AF49" w14:textId="525434BB" w:rsidR="00AB59BC" w:rsidRDefault="005F3571" w:rsidP="00F371C6">
      <w:pPr>
        <w:rPr>
          <w:b/>
          <w:bCs/>
        </w:rPr>
      </w:pPr>
      <w:r>
        <w:rPr>
          <w:b/>
          <w:bCs/>
        </w:rPr>
        <w:br w:type="page"/>
      </w:r>
    </w:p>
    <w:p w14:paraId="0125ACB2" w14:textId="1F4C974F" w:rsidR="001345F3" w:rsidRDefault="001345F3" w:rsidP="001345F3">
      <w:pPr>
        <w:pStyle w:val="berschrift1"/>
        <w:numPr>
          <w:ilvl w:val="0"/>
          <w:numId w:val="1"/>
        </w:numPr>
      </w:pPr>
      <w:bookmarkStart w:id="56" w:name="_Toc144455188"/>
      <w:bookmarkStart w:id="57" w:name="_Toc144455312"/>
      <w:bookmarkStart w:id="58" w:name="_Toc144455335"/>
      <w:bookmarkStart w:id="59" w:name="_Toc144455493"/>
      <w:bookmarkStart w:id="60" w:name="_Toc144455516"/>
      <w:bookmarkStart w:id="61" w:name="_Toc144455553"/>
      <w:bookmarkStart w:id="62" w:name="_Toc144456033"/>
      <w:r>
        <w:lastRenderedPageBreak/>
        <w:t>Kritische Geometrien</w:t>
      </w:r>
      <w:bookmarkEnd w:id="56"/>
      <w:bookmarkEnd w:id="57"/>
      <w:bookmarkEnd w:id="58"/>
      <w:bookmarkEnd w:id="59"/>
      <w:bookmarkEnd w:id="60"/>
      <w:bookmarkEnd w:id="61"/>
      <w:bookmarkEnd w:id="62"/>
    </w:p>
    <w:p w14:paraId="2AF14145" w14:textId="77777777" w:rsidR="001345F3" w:rsidRDefault="001345F3" w:rsidP="001345F3"/>
    <w:p w14:paraId="145AF458" w14:textId="77777777" w:rsidR="001345F3" w:rsidRDefault="001345F3" w:rsidP="001345F3"/>
    <w:p w14:paraId="005C8CD8" w14:textId="75948760" w:rsidR="001345F3" w:rsidRDefault="001345F3" w:rsidP="001345F3">
      <w:r>
        <w:t xml:space="preserve">Wenn das </w:t>
      </w:r>
      <w:r w:rsidRPr="00E55B6D">
        <w:rPr>
          <w:i/>
          <w:iCs/>
        </w:rPr>
        <w:t>Verhältnis von Wandstärke zu Bauteillänge größer als 1:20</w:t>
      </w:r>
      <w:r>
        <w:t xml:space="preserve"> ist, kann das Bauteil </w:t>
      </w:r>
      <w:r w:rsidRPr="00E55B6D">
        <w:rPr>
          <w:i/>
          <w:iCs/>
        </w:rPr>
        <w:t>anfälliger für</w:t>
      </w:r>
      <w:r>
        <w:t xml:space="preserve"> </w:t>
      </w:r>
      <w:r w:rsidRPr="00E55B6D">
        <w:rPr>
          <w:i/>
          <w:iCs/>
        </w:rPr>
        <w:t>Verformungen</w:t>
      </w:r>
      <w:r>
        <w:t xml:space="preserve"> sein. Das liegt daran, dass unterschiedliche Teile des Bauteils während des Abkühlungsprozesses unterschiedlich schnell abkühlen, was zu </w:t>
      </w:r>
      <w:r w:rsidRPr="00E55B6D">
        <w:rPr>
          <w:i/>
          <w:iCs/>
        </w:rPr>
        <w:t>inneren Spannungen</w:t>
      </w:r>
      <w:r>
        <w:t xml:space="preserve"> führt. Diese Spannungen können zu Verformungen oder Verzug führen.</w:t>
      </w:r>
    </w:p>
    <w:p w14:paraId="3A55D783" w14:textId="5E1A7532" w:rsidR="001345F3" w:rsidRDefault="001345F3" w:rsidP="001345F3">
      <w:r>
        <w:t xml:space="preserve">Wenn sich die </w:t>
      </w:r>
      <w:r w:rsidRPr="00E55B6D">
        <w:rPr>
          <w:i/>
          <w:iCs/>
        </w:rPr>
        <w:t>Querschnitte im Bauteil</w:t>
      </w:r>
      <w:r>
        <w:t xml:space="preserve"> plötzlich ändern, können ebenfalls Spannungen auftreten. Diese Änderungen können zu Konzentrationspunkten von Spannungen führen, die wiederum Verformungen verursachen können.</w:t>
      </w:r>
    </w:p>
    <w:p w14:paraId="0A398DE4" w14:textId="77777777" w:rsidR="001345F3" w:rsidRDefault="001345F3" w:rsidP="001345F3"/>
    <w:p w14:paraId="5D051A60" w14:textId="05AFD6BB" w:rsidR="001345F3" w:rsidRDefault="001345F3" w:rsidP="001345F3">
      <w:r w:rsidRPr="00E55B6D">
        <w:rPr>
          <w:i/>
          <w:iCs/>
        </w:rPr>
        <w:t>Supportstege</w:t>
      </w:r>
      <w:r>
        <w:t xml:space="preserve"> werden oft verwendet, um zu verhindern, dass große flache Bauteile während des 3D-Druckprozesses verziehen.</w:t>
      </w:r>
      <w:r w:rsidR="00D32C6F">
        <w:t xml:space="preserve"> Diese </w:t>
      </w:r>
      <w:r w:rsidR="00D32C6F" w:rsidRPr="00E55B6D">
        <w:rPr>
          <w:i/>
          <w:iCs/>
        </w:rPr>
        <w:t>Annahme ist aber falsch</w:t>
      </w:r>
      <w:r w:rsidR="00D32C6F">
        <w:t xml:space="preserve"> und kann unter umständen den </w:t>
      </w:r>
      <w:r w:rsidR="00D32C6F" w:rsidRPr="00E55B6D">
        <w:rPr>
          <w:i/>
          <w:iCs/>
        </w:rPr>
        <w:t>Verzug des Bauteils noch mehr begünstigen</w:t>
      </w:r>
      <w:r w:rsidR="00D32C6F">
        <w:t>.</w:t>
      </w:r>
      <w:r w:rsidR="0057234B">
        <w:t xml:space="preserve"> Eine Abhilfe zum Verzug kann eine </w:t>
      </w:r>
      <w:r w:rsidR="0057234B" w:rsidRPr="00E55B6D">
        <w:rPr>
          <w:i/>
          <w:iCs/>
        </w:rPr>
        <w:t>Positionierung unter 20°</w:t>
      </w:r>
      <w:r w:rsidR="0057234B">
        <w:t xml:space="preserve"> sein. Dadurch verringert sich der Druckquerschnitt</w:t>
      </w:r>
      <w:r w:rsidR="00CA7E7D">
        <w:t xml:space="preserve"> und der Verzug nimmt etwas ab, allerdings kann er nicht ganz vermieden werden.</w:t>
      </w:r>
    </w:p>
    <w:p w14:paraId="338164A2" w14:textId="4EF4322E" w:rsidR="001345F3" w:rsidRDefault="001345F3" w:rsidP="001345F3">
      <w:r>
        <w:t xml:space="preserve">Die </w:t>
      </w:r>
      <w:r w:rsidRPr="00E55B6D">
        <w:rPr>
          <w:i/>
          <w:iCs/>
        </w:rPr>
        <w:t>effektivste Möglichkeit</w:t>
      </w:r>
      <w:r>
        <w:t xml:space="preserve">, Verziehen zu vermeiden, besteht darin, </w:t>
      </w:r>
      <w:r w:rsidRPr="00E55B6D">
        <w:rPr>
          <w:i/>
          <w:iCs/>
        </w:rPr>
        <w:t>große flache Bauteile generell zu vermeiden</w:t>
      </w:r>
      <w:r>
        <w:t xml:space="preserve">. Stattdessen könnten Strukturen mit </w:t>
      </w:r>
      <w:r w:rsidRPr="00E55B6D">
        <w:rPr>
          <w:i/>
          <w:iCs/>
        </w:rPr>
        <w:t>komplexeren Geometrien</w:t>
      </w:r>
      <w:r>
        <w:t xml:space="preserve"> oder </w:t>
      </w:r>
      <w:r w:rsidRPr="00E55B6D">
        <w:rPr>
          <w:i/>
          <w:iCs/>
        </w:rPr>
        <w:t xml:space="preserve">Verstärkungen </w:t>
      </w:r>
      <w:r>
        <w:t xml:space="preserve">verwendet werden, um die Stabilität zu verbessern und die </w:t>
      </w:r>
      <w:r w:rsidRPr="00E55B6D">
        <w:rPr>
          <w:i/>
          <w:iCs/>
        </w:rPr>
        <w:t>Spannungen zu minimieren</w:t>
      </w:r>
      <w:r>
        <w:t>.</w:t>
      </w:r>
    </w:p>
    <w:p w14:paraId="4BB7C6EE" w14:textId="0F096CA5" w:rsidR="00D32C6F" w:rsidRPr="00D32C6F" w:rsidRDefault="00D32C6F" w:rsidP="00D32C6F"/>
    <w:p w14:paraId="0C5470EF" w14:textId="0935F870" w:rsidR="00D32C6F" w:rsidRDefault="00D32C6F" w:rsidP="00D32C6F">
      <w:r>
        <w:rPr>
          <w:noProof/>
        </w:rPr>
        <w:drawing>
          <wp:anchor distT="0" distB="0" distL="114300" distR="114300" simplePos="0" relativeHeight="251670528" behindDoc="1" locked="0" layoutInCell="1" allowOverlap="1" wp14:anchorId="22A3AB8B" wp14:editId="76889F79">
            <wp:simplePos x="0" y="0"/>
            <wp:positionH relativeFrom="margin">
              <wp:align>right</wp:align>
            </wp:positionH>
            <wp:positionV relativeFrom="paragraph">
              <wp:posOffset>352665</wp:posOffset>
            </wp:positionV>
            <wp:extent cx="5760720" cy="2354580"/>
            <wp:effectExtent l="0" t="0" r="0" b="7620"/>
            <wp:wrapTight wrapText="bothSides">
              <wp:wrapPolygon edited="0">
                <wp:start x="0" y="0"/>
                <wp:lineTo x="0" y="21495"/>
                <wp:lineTo x="21500" y="21495"/>
                <wp:lineTo x="21500" y="0"/>
                <wp:lineTo x="0" y="0"/>
              </wp:wrapPolygon>
            </wp:wrapTight>
            <wp:docPr id="1329961158" name="Grafik 10" descr="Ein Bild, das Reihe, Diagramm, 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61158" name="Grafik 10" descr="Ein Bild, das Reihe, Diagramm, Design, Screenshot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354580"/>
                    </a:xfrm>
                    <a:prstGeom prst="rect">
                      <a:avLst/>
                    </a:prstGeom>
                  </pic:spPr>
                </pic:pic>
              </a:graphicData>
            </a:graphic>
          </wp:anchor>
        </w:drawing>
      </w:r>
    </w:p>
    <w:p w14:paraId="73421D03" w14:textId="77777777" w:rsidR="00D32C6F" w:rsidRPr="00D32C6F" w:rsidRDefault="00D32C6F" w:rsidP="00D32C6F"/>
    <w:p w14:paraId="333F76DF" w14:textId="143D9988" w:rsidR="00D32C6F" w:rsidRPr="00D32C6F" w:rsidRDefault="00D32C6F" w:rsidP="00D32C6F">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293CAB19" w14:textId="261A1995" w:rsidR="00AB59BC" w:rsidRPr="00D32C6F" w:rsidRDefault="00D32C6F" w:rsidP="00D32C6F">
      <w:r>
        <w:br w:type="page"/>
      </w:r>
    </w:p>
    <w:p w14:paraId="6C1616B5" w14:textId="551BAE1F" w:rsidR="00D32C6F" w:rsidRDefault="00743639" w:rsidP="00743639">
      <w:pPr>
        <w:pStyle w:val="berschrift1"/>
        <w:numPr>
          <w:ilvl w:val="0"/>
          <w:numId w:val="1"/>
        </w:numPr>
      </w:pPr>
      <w:bookmarkStart w:id="63" w:name="_Toc144455189"/>
      <w:bookmarkStart w:id="64" w:name="_Toc144455313"/>
      <w:bookmarkStart w:id="65" w:name="_Toc144455336"/>
      <w:bookmarkStart w:id="66" w:name="_Toc144455494"/>
      <w:bookmarkStart w:id="67" w:name="_Toc144455517"/>
      <w:bookmarkStart w:id="68" w:name="_Toc144455554"/>
      <w:bookmarkStart w:id="69" w:name="_Toc144456034"/>
      <w:r>
        <w:lastRenderedPageBreak/>
        <w:t>Generative Design (Bauteiloptimierung)</w:t>
      </w:r>
      <w:bookmarkEnd w:id="63"/>
      <w:bookmarkEnd w:id="64"/>
      <w:bookmarkEnd w:id="65"/>
      <w:bookmarkEnd w:id="66"/>
      <w:bookmarkEnd w:id="67"/>
      <w:bookmarkEnd w:id="68"/>
      <w:bookmarkEnd w:id="69"/>
    </w:p>
    <w:p w14:paraId="4F32334A" w14:textId="77777777" w:rsidR="00743639" w:rsidRDefault="00743639" w:rsidP="00743639"/>
    <w:p w14:paraId="0B82AB04" w14:textId="77777777" w:rsidR="00743639" w:rsidRDefault="00743639" w:rsidP="00743639"/>
    <w:p w14:paraId="2EE76E2E" w14:textId="029537F6" w:rsidR="00743639" w:rsidRDefault="00743639" w:rsidP="00743639">
      <w:r>
        <w:t xml:space="preserve">Der Pulverbettdruck ermöglicht die Herstellung von </w:t>
      </w:r>
      <w:r w:rsidRPr="00140519">
        <w:rPr>
          <w:i/>
          <w:iCs/>
        </w:rPr>
        <w:t>komplexen</w:t>
      </w:r>
      <w:r>
        <w:t xml:space="preserve"> und </w:t>
      </w:r>
      <w:r w:rsidRPr="00140519">
        <w:rPr>
          <w:i/>
          <w:iCs/>
        </w:rPr>
        <w:t>geometrisch</w:t>
      </w:r>
      <w:r>
        <w:t xml:space="preserve"> anspruchsvollen Bauteilen, die mit herkömmlichen Fertigungsverfahren oft schwierig oder unmöglich herzustellen wären. Da die Schichten schrittweise aufgebaut werden, können sehr komplexe Formen und innere Strukturen erreicht werden.</w:t>
      </w:r>
    </w:p>
    <w:p w14:paraId="4B331062" w14:textId="77777777" w:rsidR="00CD4C2D" w:rsidRDefault="00CD4C2D" w:rsidP="00743639"/>
    <w:p w14:paraId="1D096977" w14:textId="2617044D" w:rsidR="00743639" w:rsidRDefault="00743639" w:rsidP="00743639">
      <w:r>
        <w:t>Durch die Definition von Lastfällen und konstruktiven Randbedingungen können Bauteile gezielt so konstruiert werden, dass sie optimalen Belastungen standhalten. Dies ermöglicht die Herstellung von Bauteilen, die speziell für bestimmte Anforderungen und Belastungsszenarien optimiert sind.</w:t>
      </w:r>
    </w:p>
    <w:p w14:paraId="70E3E96C" w14:textId="4181497A" w:rsidR="00743639" w:rsidRDefault="00743639" w:rsidP="00743639">
      <w:r>
        <w:t xml:space="preserve">Durch den 3D-Druck im Pulverbett können Bauteile mit </w:t>
      </w:r>
      <w:r w:rsidRPr="00140519">
        <w:rPr>
          <w:i/>
          <w:iCs/>
        </w:rPr>
        <w:t>leichtgewichtigen</w:t>
      </w:r>
      <w:r>
        <w:t xml:space="preserve"> und dennoch </w:t>
      </w:r>
      <w:r w:rsidRPr="00140519">
        <w:rPr>
          <w:i/>
          <w:iCs/>
        </w:rPr>
        <w:t>stabilen Strukturen</w:t>
      </w:r>
      <w:r>
        <w:t xml:space="preserve"> erzeugt werden. Die Möglichkeit, komplexe innere Strukturen zu erstellen, ermöglicht es, Material dort zu platzieren, wo es am </w:t>
      </w:r>
      <w:r w:rsidRPr="00140519">
        <w:rPr>
          <w:i/>
          <w:iCs/>
        </w:rPr>
        <w:t>effizientesten</w:t>
      </w:r>
      <w:r>
        <w:t xml:space="preserve"> ist, und </w:t>
      </w:r>
      <w:r w:rsidRPr="00140519">
        <w:rPr>
          <w:i/>
          <w:iCs/>
        </w:rPr>
        <w:t>unnötiges Material</w:t>
      </w:r>
      <w:r>
        <w:t xml:space="preserve"> zu reduzieren.</w:t>
      </w:r>
    </w:p>
    <w:p w14:paraId="7BF21F01" w14:textId="129C5A22" w:rsidR="00CD4C2D" w:rsidRDefault="00743639" w:rsidP="00743639">
      <w:r>
        <w:t xml:space="preserve">Die gezielte Platzierung von Material in lastoptimierten Strukturen führt zu einer </w:t>
      </w:r>
      <w:r w:rsidRPr="00140519">
        <w:rPr>
          <w:i/>
          <w:iCs/>
        </w:rPr>
        <w:t>effizienteren Nutzung des Materials</w:t>
      </w:r>
      <w:r>
        <w:t>. D</w:t>
      </w:r>
      <w:r w:rsidR="00CD4C2D">
        <w:t>adurch resultiert dann, dass</w:t>
      </w:r>
      <w:r>
        <w:t xml:space="preserve"> </w:t>
      </w:r>
      <w:r w:rsidRPr="00140519">
        <w:rPr>
          <w:i/>
          <w:iCs/>
        </w:rPr>
        <w:t>Materialkosten reduzier</w:t>
      </w:r>
      <w:r w:rsidR="00CD4C2D" w:rsidRPr="00140519">
        <w:rPr>
          <w:i/>
          <w:iCs/>
        </w:rPr>
        <w:t>t</w:t>
      </w:r>
      <w:r>
        <w:t xml:space="preserve"> und gleichzeitig die </w:t>
      </w:r>
      <w:r w:rsidRPr="00140519">
        <w:rPr>
          <w:i/>
          <w:iCs/>
        </w:rPr>
        <w:t xml:space="preserve">Gesamtkosten der Fertigung </w:t>
      </w:r>
      <w:r w:rsidR="00CD4C2D" w:rsidRPr="00140519">
        <w:rPr>
          <w:i/>
          <w:iCs/>
        </w:rPr>
        <w:t>gesenkt</w:t>
      </w:r>
      <w:r w:rsidR="00CD4C2D">
        <w:t xml:space="preserve"> werden können.</w:t>
      </w:r>
    </w:p>
    <w:p w14:paraId="6E09DC5A" w14:textId="7BEAFC60" w:rsidR="00DC1683" w:rsidRDefault="00DC1683" w:rsidP="00743639">
      <w:r>
        <w:rPr>
          <w:noProof/>
        </w:rPr>
        <w:drawing>
          <wp:anchor distT="0" distB="0" distL="114300" distR="114300" simplePos="0" relativeHeight="251671552" behindDoc="1" locked="0" layoutInCell="1" allowOverlap="1" wp14:anchorId="6EC5EE4A" wp14:editId="00E0EC62">
            <wp:simplePos x="0" y="0"/>
            <wp:positionH relativeFrom="margin">
              <wp:align>right</wp:align>
            </wp:positionH>
            <wp:positionV relativeFrom="paragraph">
              <wp:posOffset>206650</wp:posOffset>
            </wp:positionV>
            <wp:extent cx="5760720" cy="3388360"/>
            <wp:effectExtent l="0" t="0" r="0" b="2540"/>
            <wp:wrapNone/>
            <wp:docPr id="72229949" name="Grafik 11" descr="Ein Bild, das Metallwaren, Frühling, Natur, Schraubenfed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9949" name="Grafik 11" descr="Ein Bild, das Metallwaren, Frühling, Natur, Schraubenfeder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5760720" cy="3388360"/>
                    </a:xfrm>
                    <a:prstGeom prst="rect">
                      <a:avLst/>
                    </a:prstGeom>
                    <a:effectLst>
                      <a:softEdge rad="215900"/>
                    </a:effectLst>
                  </pic:spPr>
                </pic:pic>
              </a:graphicData>
            </a:graphic>
          </wp:anchor>
        </w:drawing>
      </w:r>
    </w:p>
    <w:p w14:paraId="337FAFF4" w14:textId="790157B3" w:rsidR="00DC1683" w:rsidRDefault="00DC1683" w:rsidP="00743639"/>
    <w:p w14:paraId="173C3E1B" w14:textId="18A7E438" w:rsidR="00DC1683" w:rsidRDefault="00DC1683" w:rsidP="00743639"/>
    <w:p w14:paraId="35AEF6DE" w14:textId="77777777" w:rsidR="00DC1683" w:rsidRPr="00DC1683" w:rsidRDefault="00DC1683" w:rsidP="00DC1683"/>
    <w:p w14:paraId="5A51A990" w14:textId="77777777" w:rsidR="00DC1683" w:rsidRPr="00DC1683" w:rsidRDefault="00DC1683" w:rsidP="00DC1683"/>
    <w:p w14:paraId="5DB451DF" w14:textId="77777777" w:rsidR="00DC1683" w:rsidRPr="00DC1683" w:rsidRDefault="00DC1683" w:rsidP="00DC1683"/>
    <w:p w14:paraId="7F5451BC" w14:textId="77777777" w:rsidR="00DC1683" w:rsidRPr="00DC1683" w:rsidRDefault="00DC1683" w:rsidP="00DC1683"/>
    <w:p w14:paraId="3FB9FCEF" w14:textId="77777777" w:rsidR="00DC1683" w:rsidRPr="00DC1683" w:rsidRDefault="00DC1683" w:rsidP="00DC1683"/>
    <w:p w14:paraId="10FD8B1D" w14:textId="77777777" w:rsidR="00DC1683" w:rsidRPr="00DC1683" w:rsidRDefault="00DC1683" w:rsidP="00DC1683"/>
    <w:p w14:paraId="35EE0A49" w14:textId="77777777" w:rsidR="00DC1683" w:rsidRPr="00DC1683" w:rsidRDefault="00DC1683" w:rsidP="00DC1683"/>
    <w:p w14:paraId="0503029C" w14:textId="77777777" w:rsidR="00DC1683" w:rsidRPr="00DC1683" w:rsidRDefault="00DC1683" w:rsidP="00DC1683"/>
    <w:p w14:paraId="75645759" w14:textId="77777777" w:rsidR="00DC1683" w:rsidRPr="00DC1683" w:rsidRDefault="00DC1683" w:rsidP="00DC1683"/>
    <w:p w14:paraId="55942A94" w14:textId="77777777" w:rsidR="00DC1683" w:rsidRDefault="00DC1683" w:rsidP="00DC1683"/>
    <w:p w14:paraId="44C09C18" w14:textId="4BD4413E" w:rsidR="00DC1683" w:rsidRPr="00DC1683" w:rsidRDefault="00DC1683" w:rsidP="00DC1683">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720E5468" w14:textId="036DCB3A" w:rsidR="00AB59BC" w:rsidRDefault="00DC1683" w:rsidP="00DC1683">
      <w:r>
        <w:br w:type="page"/>
      </w:r>
    </w:p>
    <w:p w14:paraId="691E1BB1" w14:textId="14B03E9C" w:rsidR="0025654B" w:rsidRDefault="0025654B" w:rsidP="005F2A20">
      <w:pPr>
        <w:pStyle w:val="berschrift1"/>
        <w:numPr>
          <w:ilvl w:val="0"/>
          <w:numId w:val="1"/>
        </w:numPr>
      </w:pPr>
      <w:bookmarkStart w:id="70" w:name="_Toc144455190"/>
      <w:bookmarkStart w:id="71" w:name="_Toc144455314"/>
      <w:bookmarkStart w:id="72" w:name="_Toc144455337"/>
      <w:bookmarkStart w:id="73" w:name="_Toc144455495"/>
      <w:bookmarkStart w:id="74" w:name="_Toc144455518"/>
      <w:bookmarkStart w:id="75" w:name="_Toc144455555"/>
      <w:bookmarkStart w:id="76" w:name="_Toc144456035"/>
      <w:r>
        <w:lastRenderedPageBreak/>
        <w:t>Serien</w:t>
      </w:r>
      <w:r w:rsidR="005F2A20">
        <w:t>fertigung</w:t>
      </w:r>
      <w:bookmarkEnd w:id="70"/>
      <w:bookmarkEnd w:id="71"/>
      <w:bookmarkEnd w:id="72"/>
      <w:bookmarkEnd w:id="73"/>
      <w:bookmarkEnd w:id="74"/>
      <w:bookmarkEnd w:id="75"/>
      <w:bookmarkEnd w:id="76"/>
    </w:p>
    <w:p w14:paraId="20A21B24" w14:textId="77777777" w:rsidR="005F2A20" w:rsidRDefault="005F2A20" w:rsidP="005F2A20"/>
    <w:p w14:paraId="16F310CA" w14:textId="3D448491" w:rsidR="005F2A20" w:rsidRDefault="005F2A20" w:rsidP="005F2A20"/>
    <w:p w14:paraId="3AADE475" w14:textId="4FFAF55B" w:rsidR="005F2A20" w:rsidRDefault="005F2A20" w:rsidP="005F2A20">
      <w:r>
        <w:t>Das 3D-Druckverfahren von HP, Multi Jet Fusion (MJF), bietet die Möglichkeit, sowohl Prototypen als auch Serien von 1</w:t>
      </w:r>
      <w:r w:rsidR="00D97F48">
        <w:t>0</w:t>
      </w:r>
      <w:r>
        <w:t xml:space="preserve"> bis 10000 Stück zu produzieren. Um sicherzustellen, dass die </w:t>
      </w:r>
      <w:r w:rsidRPr="00D97F48">
        <w:rPr>
          <w:i/>
          <w:iCs/>
        </w:rPr>
        <w:t>Qualität</w:t>
      </w:r>
      <w:r>
        <w:t xml:space="preserve"> und </w:t>
      </w:r>
      <w:r w:rsidRPr="00D97F48">
        <w:rPr>
          <w:i/>
          <w:iCs/>
        </w:rPr>
        <w:t>Konsistenz</w:t>
      </w:r>
      <w:r>
        <w:t xml:space="preserve"> der hergestellten Teile über größere Stückzahlen hinweg gewährleistet sind, empfiehlt es sich, einen Prozess namens "</w:t>
      </w:r>
      <w:r w:rsidRPr="005F2A20">
        <w:rPr>
          <w:i/>
          <w:iCs/>
        </w:rPr>
        <w:t>Bemusterung</w:t>
      </w:r>
      <w:r>
        <w:t>" durchzuführen.</w:t>
      </w:r>
    </w:p>
    <w:p w14:paraId="07DEFBE5" w14:textId="3B5D0142" w:rsidR="005F2A20" w:rsidRDefault="005F2A20" w:rsidP="005F2A20">
      <w:r>
        <w:t xml:space="preserve">Die </w:t>
      </w:r>
      <w:r w:rsidRPr="00C27BA1">
        <w:rPr>
          <w:i/>
          <w:iCs/>
        </w:rPr>
        <w:t>Bemusterung</w:t>
      </w:r>
      <w:r>
        <w:t xml:space="preserve"> ist ein kritischer Schritt im Produktionsprozess, bei dem alle </w:t>
      </w:r>
      <w:r w:rsidRPr="00D97F48">
        <w:rPr>
          <w:i/>
          <w:iCs/>
        </w:rPr>
        <w:t>kritischen Bauteilstellen</w:t>
      </w:r>
      <w:r>
        <w:t xml:space="preserve"> identifiziert werden. Dies bedeutet, dass eventuelle </w:t>
      </w:r>
      <w:r w:rsidRPr="00D97F48">
        <w:rPr>
          <w:i/>
          <w:iCs/>
        </w:rPr>
        <w:t>Schwachstellen</w:t>
      </w:r>
      <w:r>
        <w:t xml:space="preserve"> oder </w:t>
      </w:r>
      <w:r w:rsidRPr="00D97F48">
        <w:rPr>
          <w:i/>
          <w:iCs/>
        </w:rPr>
        <w:t>Bereiche</w:t>
      </w:r>
      <w:r>
        <w:t xml:space="preserve">, die besonders anspruchsvoll sind, erkannt werden. Nach der Identifizierung dieser Stellen wird die ideale </w:t>
      </w:r>
      <w:r w:rsidRPr="00D97F48">
        <w:rPr>
          <w:i/>
          <w:iCs/>
        </w:rPr>
        <w:t>Ausrichtung der Bauteile</w:t>
      </w:r>
      <w:r>
        <w:t xml:space="preserve"> festgelegt. Dies bezieht sich auf die Positionierung der Bauteile im 3D-Druckbett, um sicherzustellen, dass sie die besten </w:t>
      </w:r>
      <w:r w:rsidRPr="00D97F48">
        <w:rPr>
          <w:i/>
          <w:iCs/>
        </w:rPr>
        <w:t>mechanischen Eigenschaften und Oberflächenqualitäten</w:t>
      </w:r>
      <w:r>
        <w:t xml:space="preserve"> aufweisen.</w:t>
      </w:r>
    </w:p>
    <w:p w14:paraId="73587A3D" w14:textId="48313B41" w:rsidR="005F2A20" w:rsidRDefault="00961D93" w:rsidP="005F2A20">
      <w:r>
        <w:rPr>
          <w:noProof/>
        </w:rPr>
        <w:drawing>
          <wp:anchor distT="0" distB="0" distL="114300" distR="114300" simplePos="0" relativeHeight="251672576" behindDoc="1" locked="0" layoutInCell="1" allowOverlap="1" wp14:anchorId="032E36F7" wp14:editId="5C3867F2">
            <wp:simplePos x="0" y="0"/>
            <wp:positionH relativeFrom="margin">
              <wp:posOffset>2162211</wp:posOffset>
            </wp:positionH>
            <wp:positionV relativeFrom="paragraph">
              <wp:posOffset>4265</wp:posOffset>
            </wp:positionV>
            <wp:extent cx="3884295" cy="3726180"/>
            <wp:effectExtent l="0" t="0" r="1905" b="7620"/>
            <wp:wrapTight wrapText="bothSides">
              <wp:wrapPolygon edited="0">
                <wp:start x="424" y="0"/>
                <wp:lineTo x="106" y="442"/>
                <wp:lineTo x="0" y="773"/>
                <wp:lineTo x="0" y="20429"/>
                <wp:lineTo x="106" y="21313"/>
                <wp:lineTo x="424" y="21534"/>
                <wp:lineTo x="21081" y="21534"/>
                <wp:lineTo x="21399" y="21313"/>
                <wp:lineTo x="21505" y="20429"/>
                <wp:lineTo x="21505" y="773"/>
                <wp:lineTo x="21399" y="442"/>
                <wp:lineTo x="21081" y="0"/>
                <wp:lineTo x="424" y="0"/>
              </wp:wrapPolygon>
            </wp:wrapTight>
            <wp:docPr id="86184102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4295" cy="3726180"/>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sidR="005F2A20">
        <w:t xml:space="preserve">Indem Sie diesen Prozess der Bemusterung und optimalen Bauteilausrichtung durchführen, können Sie eine gute </w:t>
      </w:r>
      <w:r w:rsidR="005F2A20" w:rsidRPr="00D97F48">
        <w:rPr>
          <w:i/>
          <w:iCs/>
        </w:rPr>
        <w:t>Wiederholgenauigkeit</w:t>
      </w:r>
      <w:r w:rsidR="005F2A20">
        <w:t xml:space="preserve"> der Bauteile sicherstellen. Das bedeutet, dass jedes gedruckte Bauteil konsistente Eigenschaften und Qualität aufweist, unabhängig von der Stückzahl. Dies ist besonders wichtig, wenn Sie Teile in größerem Maßstab produzieren, da Konsistenz und Qualität entscheidend für die </w:t>
      </w:r>
      <w:r w:rsidR="005F2A20" w:rsidRPr="00D97F48">
        <w:rPr>
          <w:i/>
          <w:iCs/>
        </w:rPr>
        <w:t>Funktionalität</w:t>
      </w:r>
      <w:r w:rsidR="005F2A20">
        <w:t xml:space="preserve"> und </w:t>
      </w:r>
      <w:r w:rsidR="005F2A20" w:rsidRPr="00D97F48">
        <w:rPr>
          <w:i/>
          <w:iCs/>
        </w:rPr>
        <w:t>Zuverlässigkeit</w:t>
      </w:r>
      <w:r w:rsidR="005F2A20">
        <w:t xml:space="preserve"> </w:t>
      </w:r>
      <w:r w:rsidR="005F2A20" w:rsidRPr="00D97F48">
        <w:rPr>
          <w:i/>
          <w:iCs/>
        </w:rPr>
        <w:t>der Endprodukte</w:t>
      </w:r>
      <w:r w:rsidR="005F2A20">
        <w:t xml:space="preserve"> sind.</w:t>
      </w:r>
    </w:p>
    <w:p w14:paraId="439A6213" w14:textId="67E49B93" w:rsidR="005F2A20" w:rsidRDefault="005F2A20" w:rsidP="005F2A20"/>
    <w:p w14:paraId="5BC2017B" w14:textId="77777777" w:rsidR="00961D93" w:rsidRDefault="00961D93" w:rsidP="005F2A20"/>
    <w:p w14:paraId="1ADC9031" w14:textId="77777777" w:rsidR="00961D93" w:rsidRDefault="00961D93" w:rsidP="005F2A20"/>
    <w:p w14:paraId="49281CD6" w14:textId="77777777" w:rsidR="00961D93" w:rsidRDefault="00961D93" w:rsidP="005F2A20"/>
    <w:p w14:paraId="250A7D87" w14:textId="77777777" w:rsidR="00961D93" w:rsidRDefault="00961D93" w:rsidP="005F2A20"/>
    <w:p w14:paraId="70F75F27" w14:textId="77777777" w:rsidR="00961D93" w:rsidRDefault="00961D93" w:rsidP="005F2A20"/>
    <w:p w14:paraId="139200F7" w14:textId="51A65DBC" w:rsidR="00961D93" w:rsidRPr="00E97AF6" w:rsidRDefault="00961D93" w:rsidP="005F2A20">
      <w:pPr>
        <w:rPr>
          <w:b/>
          <w:bCs/>
          <w:color w:val="FF0000"/>
        </w:rPr>
      </w:pPr>
      <w:r w:rsidRPr="00861864">
        <w:rPr>
          <w:b/>
          <w:bCs/>
          <w:color w:val="FF0000"/>
        </w:rPr>
        <w:t>Diese Richtlinien sind wichtig, um sicherzustellen, dass die gedruckten Bauteile die gewünschten Eigenschaften aufweisen und den Anforderungen gerecht werden</w:t>
      </w:r>
    </w:p>
    <w:p w14:paraId="037F9C93" w14:textId="365C0663" w:rsidR="00AB59BC" w:rsidRDefault="00E97AF6" w:rsidP="005F2A20">
      <w:r>
        <w:br w:type="page"/>
      </w:r>
    </w:p>
    <w:p w14:paraId="2C900537" w14:textId="708A236C" w:rsidR="00961D93" w:rsidRDefault="00FA702C" w:rsidP="00FD4B35">
      <w:pPr>
        <w:pStyle w:val="berschrift1"/>
        <w:numPr>
          <w:ilvl w:val="0"/>
          <w:numId w:val="1"/>
        </w:numPr>
      </w:pPr>
      <w:bookmarkStart w:id="77" w:name="_Toc144455191"/>
      <w:bookmarkStart w:id="78" w:name="_Toc144455315"/>
      <w:bookmarkStart w:id="79" w:name="_Toc144455338"/>
      <w:bookmarkStart w:id="80" w:name="_Toc144455496"/>
      <w:bookmarkStart w:id="81" w:name="_Toc144455519"/>
      <w:bookmarkStart w:id="82" w:name="_Toc144455556"/>
      <w:bookmarkStart w:id="83" w:name="_Toc144456036"/>
      <w:r>
        <w:lastRenderedPageBreak/>
        <w:t>Zusammenfassung</w:t>
      </w:r>
      <w:bookmarkEnd w:id="77"/>
      <w:bookmarkEnd w:id="78"/>
      <w:bookmarkEnd w:id="79"/>
      <w:bookmarkEnd w:id="80"/>
      <w:bookmarkEnd w:id="81"/>
      <w:bookmarkEnd w:id="82"/>
      <w:bookmarkEnd w:id="83"/>
    </w:p>
    <w:p w14:paraId="6C89D2BE" w14:textId="77777777" w:rsidR="0008084D" w:rsidRDefault="0008084D" w:rsidP="005F2A20"/>
    <w:p w14:paraId="650114E4" w14:textId="477EFB46" w:rsidR="0008084D" w:rsidRPr="00431EF8" w:rsidRDefault="0008084D" w:rsidP="00F33D1E">
      <w:pPr>
        <w:pStyle w:val="berschrift2"/>
        <w:ind w:left="360"/>
        <w:rPr>
          <w:color w:val="2E5496"/>
        </w:rPr>
      </w:pPr>
      <w:r w:rsidRPr="00431EF8">
        <w:rPr>
          <w:color w:val="2E5496"/>
        </w:rPr>
        <w:t xml:space="preserve"> </w:t>
      </w:r>
      <w:bookmarkStart w:id="84" w:name="_Toc144455192"/>
      <w:bookmarkStart w:id="85" w:name="_Toc144455316"/>
      <w:bookmarkStart w:id="86" w:name="_Toc144455339"/>
      <w:bookmarkStart w:id="87" w:name="_Toc144455497"/>
      <w:bookmarkStart w:id="88" w:name="_Toc144455520"/>
      <w:bookmarkStart w:id="89" w:name="_Toc144455557"/>
      <w:bookmarkStart w:id="90" w:name="_Toc144456037"/>
      <w:r w:rsidRPr="00431EF8">
        <w:rPr>
          <w:color w:val="2E5496"/>
        </w:rPr>
        <w:t>Wandstärke</w:t>
      </w:r>
      <w:bookmarkEnd w:id="84"/>
      <w:bookmarkEnd w:id="85"/>
      <w:bookmarkEnd w:id="86"/>
      <w:bookmarkEnd w:id="87"/>
      <w:bookmarkEnd w:id="88"/>
      <w:bookmarkEnd w:id="89"/>
      <w:bookmarkEnd w:id="90"/>
    </w:p>
    <w:p w14:paraId="561EAB2C" w14:textId="6D7A975A" w:rsidR="00961D93" w:rsidRDefault="00316C74" w:rsidP="005F2A20">
      <w:r>
        <w:rPr>
          <w:noProof/>
        </w:rPr>
        <mc:AlternateContent>
          <mc:Choice Requires="wps">
            <w:drawing>
              <wp:anchor distT="0" distB="0" distL="114300" distR="114300" simplePos="0" relativeHeight="251673600" behindDoc="0" locked="0" layoutInCell="1" allowOverlap="1" wp14:anchorId="220047A6" wp14:editId="64A21070">
                <wp:simplePos x="0" y="0"/>
                <wp:positionH relativeFrom="margin">
                  <wp:align>left</wp:align>
                </wp:positionH>
                <wp:positionV relativeFrom="paragraph">
                  <wp:posOffset>231140</wp:posOffset>
                </wp:positionV>
                <wp:extent cx="5805170" cy="2907030"/>
                <wp:effectExtent l="0" t="0" r="24130" b="26670"/>
                <wp:wrapNone/>
                <wp:docPr id="1485608412" name="Rechteck 5"/>
                <wp:cNvGraphicFramePr/>
                <a:graphic xmlns:a="http://schemas.openxmlformats.org/drawingml/2006/main">
                  <a:graphicData uri="http://schemas.microsoft.com/office/word/2010/wordprocessingShape">
                    <wps:wsp>
                      <wps:cNvSpPr/>
                      <wps:spPr>
                        <a:xfrm>
                          <a:off x="0" y="0"/>
                          <a:ext cx="5805170" cy="2907030"/>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E22CF" id="Rechteck 5" o:spid="_x0000_s1026" style="position:absolute;margin-left:0;margin-top:18.2pt;width:457.1pt;height:228.9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" filled="f" strokecolor="#2e5496" strokeweight="2pt">
                <w10:wrap anchorx="margin"/>
              </v:rect>
            </w:pict>
          </mc:Fallback>
        </mc:AlternateContent>
      </w:r>
    </w:p>
    <w:p w14:paraId="4789539F" w14:textId="43E9610F" w:rsidR="00431EF8" w:rsidRDefault="00431EF8" w:rsidP="00431EF8">
      <w:pPr>
        <w:pStyle w:val="Listenabsatz"/>
        <w:numPr>
          <w:ilvl w:val="0"/>
          <w:numId w:val="5"/>
        </w:numPr>
      </w:pPr>
      <w:r>
        <w:t>Für kleine Bauteile unter 30 mm Größe oder wenig beanspruchte Bereiche wird eine Mindestwandstärke von 0,7 mm empfohlen</w:t>
      </w:r>
    </w:p>
    <w:p w14:paraId="45A7949F" w14:textId="76ADE418" w:rsidR="00431EF8" w:rsidRDefault="00431EF8" w:rsidP="00431EF8">
      <w:pPr>
        <w:pStyle w:val="Listenabsatz"/>
      </w:pPr>
    </w:p>
    <w:p w14:paraId="7A59DFB0" w14:textId="7F26FD5D" w:rsidR="00431EF8" w:rsidRDefault="00431EF8" w:rsidP="00431EF8">
      <w:pPr>
        <w:pStyle w:val="Listenabsatz"/>
        <w:numPr>
          <w:ilvl w:val="0"/>
          <w:numId w:val="5"/>
        </w:numPr>
      </w:pPr>
      <w:r>
        <w:t>Bei größeren Bauteilen und stark beanspruchten Bereichen sollte eine Wandstärke von 1 mm oder mehr verwendet werden, um Festigkeit und Haltbarkeit zu gewährleisten</w:t>
      </w:r>
    </w:p>
    <w:p w14:paraId="6BB5D8A8" w14:textId="77777777" w:rsidR="00431EF8" w:rsidRDefault="00431EF8" w:rsidP="00431EF8">
      <w:pPr>
        <w:pStyle w:val="Listenabsatz"/>
      </w:pPr>
    </w:p>
    <w:p w14:paraId="64E7567A" w14:textId="720AA6E4" w:rsidR="00431EF8" w:rsidRDefault="00431EF8" w:rsidP="00431EF8">
      <w:pPr>
        <w:pStyle w:val="Listenabsatz"/>
        <w:numPr>
          <w:ilvl w:val="0"/>
          <w:numId w:val="5"/>
        </w:numPr>
      </w:pPr>
      <w:r>
        <w:t>In hochbelasteten Zonen können zusätzliche Rippen oder Füllungen hinzugefügt werden, um die Stärke des Bauteils zu erhöhen und Brüche zu vermeiden</w:t>
      </w:r>
    </w:p>
    <w:p w14:paraId="629A51E8" w14:textId="77777777" w:rsidR="00431EF8" w:rsidRDefault="00431EF8" w:rsidP="00431EF8">
      <w:pPr>
        <w:pStyle w:val="Listenabsatz"/>
      </w:pPr>
    </w:p>
    <w:p w14:paraId="5763603D" w14:textId="64BA7EF5" w:rsidR="00431EF8" w:rsidRDefault="00431EF8" w:rsidP="00431EF8">
      <w:pPr>
        <w:pStyle w:val="Listenabsatz"/>
        <w:numPr>
          <w:ilvl w:val="0"/>
          <w:numId w:val="5"/>
        </w:numPr>
      </w:pPr>
      <w:r>
        <w:t>3D-gedruckte Bauteile mit flexiblen Elementen wie Rastnasen oder Federn profitieren von den isotropen Werkstoffeigenschaften des Drucks, mit einer Bruchdehnung von etwa 20 %</w:t>
      </w:r>
    </w:p>
    <w:p w14:paraId="0292037C" w14:textId="429D342B" w:rsidR="00431EF8" w:rsidRDefault="00431EF8" w:rsidP="00431EF8">
      <w:pPr>
        <w:pStyle w:val="Listenabsatz"/>
      </w:pPr>
    </w:p>
    <w:p w14:paraId="60EC059D" w14:textId="3BA9BF54" w:rsidR="00316C74" w:rsidRDefault="00431EF8" w:rsidP="00316C74">
      <w:pPr>
        <w:pStyle w:val="Listenabsatz"/>
        <w:numPr>
          <w:ilvl w:val="0"/>
          <w:numId w:val="5"/>
        </w:numPr>
      </w:pPr>
      <w:r>
        <w:t>Vor dem eigentlichen Druck wird empfohlen, Bauteile mit flexiblen Elementen zu prototypisieren, um die Eignung für das gewählte Druckverfahren, Oberflächenveredelung und beabsichtigte Anwendung zu überprüfen</w:t>
      </w:r>
    </w:p>
    <w:p w14:paraId="41AB3A65" w14:textId="77777777" w:rsidR="00316C74" w:rsidRDefault="00316C74" w:rsidP="00316C74"/>
    <w:p w14:paraId="0CA2EF86" w14:textId="77777777" w:rsidR="00316C74" w:rsidRDefault="00316C74" w:rsidP="00316C74"/>
    <w:p w14:paraId="1509548A" w14:textId="35DF5E84" w:rsidR="00431EF8" w:rsidRDefault="00431EF8" w:rsidP="00F33D1E">
      <w:pPr>
        <w:pStyle w:val="berschrift2"/>
        <w:ind w:left="360"/>
      </w:pPr>
      <w:r>
        <w:t xml:space="preserve"> </w:t>
      </w:r>
      <w:bookmarkStart w:id="91" w:name="_Toc144455193"/>
      <w:bookmarkStart w:id="92" w:name="_Toc144455317"/>
      <w:bookmarkStart w:id="93" w:name="_Toc144455340"/>
      <w:bookmarkStart w:id="94" w:name="_Toc144455498"/>
      <w:bookmarkStart w:id="95" w:name="_Toc144455521"/>
      <w:bookmarkStart w:id="96" w:name="_Toc144455558"/>
      <w:bookmarkStart w:id="97" w:name="_Toc144456038"/>
      <w:r>
        <w:t>Gitterstrukturen</w:t>
      </w:r>
      <w:bookmarkEnd w:id="91"/>
      <w:bookmarkEnd w:id="92"/>
      <w:bookmarkEnd w:id="93"/>
      <w:bookmarkEnd w:id="94"/>
      <w:bookmarkEnd w:id="95"/>
      <w:bookmarkEnd w:id="96"/>
      <w:bookmarkEnd w:id="97"/>
    </w:p>
    <w:p w14:paraId="04E0C814" w14:textId="5BB7232D" w:rsidR="00431EF8" w:rsidRDefault="00431EF8" w:rsidP="00431EF8">
      <w:r>
        <w:rPr>
          <w:noProof/>
        </w:rPr>
        <mc:AlternateContent>
          <mc:Choice Requires="wps">
            <w:drawing>
              <wp:anchor distT="0" distB="0" distL="114300" distR="114300" simplePos="0" relativeHeight="251675648" behindDoc="0" locked="0" layoutInCell="1" allowOverlap="1" wp14:anchorId="4035637F" wp14:editId="2CCF3EB8">
                <wp:simplePos x="0" y="0"/>
                <wp:positionH relativeFrom="margin">
                  <wp:align>left</wp:align>
                </wp:positionH>
                <wp:positionV relativeFrom="paragraph">
                  <wp:posOffset>205524</wp:posOffset>
                </wp:positionV>
                <wp:extent cx="5805577" cy="2907102"/>
                <wp:effectExtent l="0" t="0" r="24130" b="26670"/>
                <wp:wrapNone/>
                <wp:docPr id="1139752260" name="Rechteck 5"/>
                <wp:cNvGraphicFramePr/>
                <a:graphic xmlns:a="http://schemas.openxmlformats.org/drawingml/2006/main">
                  <a:graphicData uri="http://schemas.microsoft.com/office/word/2010/wordprocessingShape">
                    <wps:wsp>
                      <wps:cNvSpPr/>
                      <wps:spPr>
                        <a:xfrm>
                          <a:off x="0" y="0"/>
                          <a:ext cx="5805577" cy="2907102"/>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73FD6" id="Rechteck 5" o:spid="_x0000_s1026" style="position:absolute;margin-left:0;margin-top:16.2pt;width:457.15pt;height:228.9pt;z-index:251675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" filled="f" strokecolor="#2e5496" strokeweight="2pt">
                <w10:wrap anchorx="margin"/>
              </v:rect>
            </w:pict>
          </mc:Fallback>
        </mc:AlternateContent>
      </w:r>
    </w:p>
    <w:p w14:paraId="3EF62E40" w14:textId="5C64EBC6" w:rsidR="00431EF8" w:rsidRDefault="00431EF8" w:rsidP="00431EF8">
      <w:pPr>
        <w:pStyle w:val="Listenabsatz"/>
        <w:numPr>
          <w:ilvl w:val="0"/>
          <w:numId w:val="9"/>
        </w:numPr>
      </w:pPr>
      <w:r>
        <w:t>Gitterstrukturen dienen dazu, das Innere von Bauteilen zu stützen, Hohlräume auszufüllen und gleichzeitig das Gewicht zu reduzieren</w:t>
      </w:r>
    </w:p>
    <w:p w14:paraId="0AAC0920" w14:textId="77777777" w:rsidR="00431EF8" w:rsidRDefault="00431EF8" w:rsidP="00431EF8">
      <w:pPr>
        <w:pStyle w:val="Listenabsatz"/>
      </w:pPr>
    </w:p>
    <w:p w14:paraId="3AC5CA44" w14:textId="50E1D9F2" w:rsidR="00431EF8" w:rsidRDefault="00431EF8" w:rsidP="00431EF8">
      <w:pPr>
        <w:pStyle w:val="Listenabsatz"/>
        <w:numPr>
          <w:ilvl w:val="0"/>
          <w:numId w:val="9"/>
        </w:numPr>
      </w:pPr>
      <w:r>
        <w:t>Die Implementierung von Gitterstrukturen im Inneren eines Bauteils führt zu einer erheblichen Gewichtsreduktion, besonders wichtig in der Luft- und Raumfahrt sowie im Fahrzeugbau</w:t>
      </w:r>
    </w:p>
    <w:p w14:paraId="70AD132E" w14:textId="3CF739CF" w:rsidR="00431EF8" w:rsidRDefault="00431EF8" w:rsidP="00431EF8">
      <w:pPr>
        <w:pStyle w:val="Listenabsatz"/>
      </w:pPr>
    </w:p>
    <w:p w14:paraId="48DB87EA" w14:textId="21CD2946" w:rsidR="00431EF8" w:rsidRDefault="00431EF8" w:rsidP="00431EF8">
      <w:pPr>
        <w:pStyle w:val="Listenabsatz"/>
        <w:numPr>
          <w:ilvl w:val="0"/>
          <w:numId w:val="9"/>
        </w:numPr>
      </w:pPr>
      <w:r>
        <w:t>Durch die gezielte Gestaltung von Art und Dichte der Gitterstrukturen kann die benötigte Festigkeit und Stabilität erreicht werden, ohne das Gesamtgewicht unnötig zu erhöhen</w:t>
      </w:r>
    </w:p>
    <w:p w14:paraId="0051E634" w14:textId="77777777" w:rsidR="00431EF8" w:rsidRDefault="00431EF8" w:rsidP="00431EF8">
      <w:pPr>
        <w:pStyle w:val="Listenabsatz"/>
      </w:pPr>
    </w:p>
    <w:p w14:paraId="28F9F8EC" w14:textId="3C01D19B" w:rsidR="00431EF8" w:rsidRDefault="00431EF8" w:rsidP="00431EF8">
      <w:pPr>
        <w:pStyle w:val="Listenabsatz"/>
        <w:numPr>
          <w:ilvl w:val="0"/>
          <w:numId w:val="9"/>
        </w:numPr>
      </w:pPr>
      <w:r>
        <w:t>Die Verwendung von Gitterstrukturen trägt zur Senkung der Materialkosten bei, da weniger Material für den Druck des Bauteils benötigt wird</w:t>
      </w:r>
    </w:p>
    <w:p w14:paraId="35EB5FF6" w14:textId="77777777" w:rsidR="00431EF8" w:rsidRDefault="00431EF8" w:rsidP="00431EF8">
      <w:pPr>
        <w:pStyle w:val="Listenabsatz"/>
      </w:pPr>
    </w:p>
    <w:p w14:paraId="41FB58E3" w14:textId="60F8F8CF" w:rsidR="00431EF8" w:rsidRDefault="00431EF8" w:rsidP="00431EF8">
      <w:pPr>
        <w:pStyle w:val="Listenabsatz"/>
        <w:numPr>
          <w:ilvl w:val="0"/>
          <w:numId w:val="9"/>
        </w:numPr>
      </w:pPr>
      <w:r>
        <w:t>Gitterstrukturen unterstützen auch die Ableitung von Wärme von innen nach außen, was in Anwendungen mit hohen thermischen Belastungen von großer Bedeutung ist</w:t>
      </w:r>
    </w:p>
    <w:p w14:paraId="466FFAC0" w14:textId="77777777" w:rsidR="00C80260" w:rsidRDefault="00C80260" w:rsidP="00C80260">
      <w:pPr>
        <w:pStyle w:val="Listenabsatz"/>
      </w:pPr>
    </w:p>
    <w:p w14:paraId="41DED6CB" w14:textId="77777777" w:rsidR="00B07ECE" w:rsidRDefault="00B07ECE" w:rsidP="00B07ECE">
      <w:pPr>
        <w:pStyle w:val="Listenabsatz"/>
      </w:pPr>
    </w:p>
    <w:p w14:paraId="4BB735DE" w14:textId="6F80AC39" w:rsidR="00C80260" w:rsidRDefault="00316C74" w:rsidP="00E97AF6">
      <w:pPr>
        <w:pStyle w:val="Listenabsatz"/>
      </w:pPr>
      <w:r>
        <w:br w:type="page"/>
      </w:r>
    </w:p>
    <w:p w14:paraId="141D06C6" w14:textId="5104FB59" w:rsidR="00C80260" w:rsidRDefault="00A0244A" w:rsidP="00F33D1E">
      <w:pPr>
        <w:pStyle w:val="berschrift2"/>
        <w:ind w:left="360"/>
      </w:pPr>
      <w:r>
        <w:lastRenderedPageBreak/>
        <w:t xml:space="preserve"> </w:t>
      </w:r>
      <w:bookmarkStart w:id="98" w:name="_Toc144455194"/>
      <w:bookmarkStart w:id="99" w:name="_Toc144455318"/>
      <w:bookmarkStart w:id="100" w:name="_Toc144455341"/>
      <w:bookmarkStart w:id="101" w:name="_Toc144455499"/>
      <w:bookmarkStart w:id="102" w:name="_Toc144455522"/>
      <w:bookmarkStart w:id="103" w:name="_Toc144455559"/>
      <w:bookmarkStart w:id="104" w:name="_Toc144456039"/>
      <w:r w:rsidR="00C80260">
        <w:t>Löcher und Kanäle</w:t>
      </w:r>
      <w:bookmarkEnd w:id="98"/>
      <w:bookmarkEnd w:id="99"/>
      <w:bookmarkEnd w:id="100"/>
      <w:bookmarkEnd w:id="101"/>
      <w:bookmarkEnd w:id="102"/>
      <w:bookmarkEnd w:id="103"/>
      <w:bookmarkEnd w:id="104"/>
    </w:p>
    <w:p w14:paraId="6F71A4C0" w14:textId="49E23B4F" w:rsidR="00C80260" w:rsidRDefault="00C80260" w:rsidP="00C80260">
      <w:r>
        <w:rPr>
          <w:noProof/>
        </w:rPr>
        <mc:AlternateContent>
          <mc:Choice Requires="wps">
            <w:drawing>
              <wp:anchor distT="0" distB="0" distL="114300" distR="114300" simplePos="0" relativeHeight="251683840" behindDoc="0" locked="0" layoutInCell="1" allowOverlap="1" wp14:anchorId="3D303BAC" wp14:editId="3280377B">
                <wp:simplePos x="0" y="0"/>
                <wp:positionH relativeFrom="margin">
                  <wp:align>left</wp:align>
                </wp:positionH>
                <wp:positionV relativeFrom="paragraph">
                  <wp:posOffset>254635</wp:posOffset>
                </wp:positionV>
                <wp:extent cx="5805170" cy="3000375"/>
                <wp:effectExtent l="0" t="0" r="24130" b="28575"/>
                <wp:wrapNone/>
                <wp:docPr id="1593876727" name="Rechteck 5"/>
                <wp:cNvGraphicFramePr/>
                <a:graphic xmlns:a="http://schemas.openxmlformats.org/drawingml/2006/main">
                  <a:graphicData uri="http://schemas.microsoft.com/office/word/2010/wordprocessingShape">
                    <wps:wsp>
                      <wps:cNvSpPr/>
                      <wps:spPr>
                        <a:xfrm>
                          <a:off x="0" y="0"/>
                          <a:ext cx="5805170" cy="3000375"/>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FB04C" id="Rechteck 5" o:spid="_x0000_s1026" style="position:absolute;margin-left:0;margin-top:20.05pt;width:457.1pt;height:236.2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" filled="f" strokecolor="#2e5496" strokeweight="2pt">
                <w10:wrap anchorx="margin"/>
              </v:rect>
            </w:pict>
          </mc:Fallback>
        </mc:AlternateContent>
      </w:r>
    </w:p>
    <w:p w14:paraId="77B08806" w14:textId="2308D026" w:rsidR="00C80260" w:rsidRDefault="00C80260" w:rsidP="00C80260">
      <w:pPr>
        <w:pStyle w:val="Listenabsatz"/>
        <w:numPr>
          <w:ilvl w:val="0"/>
          <w:numId w:val="11"/>
        </w:numPr>
      </w:pPr>
      <w:r>
        <w:t>Ab einem Durchmesser von 1 mm können im 3D-Druck Löcher und Bohrungen hergestellt werden, wobei ein Durchmesser von 2 mm oder mehr empfohlen wird, insbesondere abhängig von der Wandstärke des Bauteils</w:t>
      </w:r>
    </w:p>
    <w:p w14:paraId="04FAE8B8" w14:textId="77777777" w:rsidR="00C80260" w:rsidRDefault="00C80260" w:rsidP="00C80260">
      <w:pPr>
        <w:pStyle w:val="Listenabsatz"/>
      </w:pPr>
    </w:p>
    <w:p w14:paraId="036DDA74" w14:textId="4C3B5CE5" w:rsidR="00C80260" w:rsidRDefault="00C80260" w:rsidP="00C80260">
      <w:pPr>
        <w:pStyle w:val="Listenabsatz"/>
        <w:numPr>
          <w:ilvl w:val="0"/>
          <w:numId w:val="11"/>
        </w:numPr>
      </w:pPr>
      <w:r>
        <w:t>Nach dem Druck ist oft eine gewisse Nachbearbeitung erforderlich, um überschüssiges Pulver zu entfernen, insbesondere in komplexen Kanälen können Rückstände haften bleiben</w:t>
      </w:r>
    </w:p>
    <w:p w14:paraId="54595DBC" w14:textId="6B726813" w:rsidR="00C80260" w:rsidRDefault="00C80260" w:rsidP="00C80260">
      <w:pPr>
        <w:pStyle w:val="Listenabsatz"/>
      </w:pPr>
    </w:p>
    <w:p w14:paraId="3FBA6B4C" w14:textId="1B766F03" w:rsidR="00C80260" w:rsidRDefault="00C80260" w:rsidP="00C80260">
      <w:pPr>
        <w:pStyle w:val="Listenabsatz"/>
        <w:numPr>
          <w:ilvl w:val="0"/>
          <w:numId w:val="11"/>
        </w:numPr>
      </w:pPr>
      <w:r>
        <w:t>Um das Entfernen von überschüssigem Pulver aus solchen Kanälen zu erleichtern, wird empfohlen, ein Band oder eine Kette mit Abstand durch den Kanal zu führen, um das Pulver effizienter zu entfernen</w:t>
      </w:r>
    </w:p>
    <w:p w14:paraId="569C2814" w14:textId="3261CCE2" w:rsidR="00C80260" w:rsidRDefault="00C80260" w:rsidP="00C80260">
      <w:pPr>
        <w:pStyle w:val="Listenabsatz"/>
      </w:pPr>
    </w:p>
    <w:p w14:paraId="55B69460" w14:textId="575BE344" w:rsidR="00C80260" w:rsidRDefault="00C80260" w:rsidP="00C80260">
      <w:pPr>
        <w:pStyle w:val="Listenabsatz"/>
        <w:numPr>
          <w:ilvl w:val="0"/>
          <w:numId w:val="11"/>
        </w:numPr>
      </w:pPr>
      <w:r>
        <w:t>In komplexen Kanälen sollten größere Durchmesser gewählt werden, um das lose Pulver leichter entfernen zu können; ein Probedruck kann die Entfernbarkeit überprüfen</w:t>
      </w:r>
    </w:p>
    <w:p w14:paraId="1175226E" w14:textId="77777777" w:rsidR="00C80260" w:rsidRDefault="00C80260" w:rsidP="00C80260">
      <w:pPr>
        <w:pStyle w:val="Listenabsatz"/>
      </w:pPr>
    </w:p>
    <w:p w14:paraId="3F456736" w14:textId="4FD0AA89" w:rsidR="00C80260" w:rsidRDefault="00C80260" w:rsidP="00C80260">
      <w:pPr>
        <w:pStyle w:val="Listenabsatz"/>
        <w:numPr>
          <w:ilvl w:val="0"/>
          <w:numId w:val="11"/>
        </w:numPr>
      </w:pPr>
      <w:r>
        <w:t>Die erhöhte Nachbearbeitung von Bauteilen mit innenliegenden Kanälen kann zu höherem Aufwand führen, der sich auf den Druckpreis auswirken kann.</w:t>
      </w:r>
    </w:p>
    <w:p w14:paraId="5CF8DBC2" w14:textId="0EF8B6E2" w:rsidR="00484FB5" w:rsidRDefault="00484FB5" w:rsidP="00484FB5"/>
    <w:p w14:paraId="5188576C" w14:textId="5B53A0B3" w:rsidR="00484FB5" w:rsidRDefault="00484FB5" w:rsidP="00484FB5"/>
    <w:p w14:paraId="5BDFA00D" w14:textId="472B6504" w:rsidR="00484FB5" w:rsidRDefault="00A0244A" w:rsidP="00F33D1E">
      <w:pPr>
        <w:pStyle w:val="berschrift2"/>
        <w:ind w:left="360"/>
      </w:pPr>
      <w:r>
        <w:t xml:space="preserve"> </w:t>
      </w:r>
      <w:bookmarkStart w:id="105" w:name="_Toc144455195"/>
      <w:bookmarkStart w:id="106" w:name="_Toc144455319"/>
      <w:bookmarkStart w:id="107" w:name="_Toc144455342"/>
      <w:bookmarkStart w:id="108" w:name="_Toc144455500"/>
      <w:bookmarkStart w:id="109" w:name="_Toc144455523"/>
      <w:bookmarkStart w:id="110" w:name="_Toc144455560"/>
      <w:bookmarkStart w:id="111" w:name="_Toc144456040"/>
      <w:r w:rsidR="00484FB5">
        <w:t>Hohlmodelle</w:t>
      </w:r>
      <w:bookmarkEnd w:id="105"/>
      <w:bookmarkEnd w:id="106"/>
      <w:bookmarkEnd w:id="107"/>
      <w:bookmarkEnd w:id="108"/>
      <w:bookmarkEnd w:id="109"/>
      <w:bookmarkEnd w:id="110"/>
      <w:bookmarkEnd w:id="111"/>
    </w:p>
    <w:p w14:paraId="119DB080" w14:textId="0076977C" w:rsidR="00484FB5" w:rsidRDefault="00484FB5" w:rsidP="00484FB5">
      <w:r>
        <w:rPr>
          <w:noProof/>
        </w:rPr>
        <mc:AlternateContent>
          <mc:Choice Requires="wps">
            <w:drawing>
              <wp:anchor distT="0" distB="0" distL="114300" distR="114300" simplePos="0" relativeHeight="251685888" behindDoc="0" locked="0" layoutInCell="1" allowOverlap="1" wp14:anchorId="47A0BC76" wp14:editId="0DFD8B29">
                <wp:simplePos x="0" y="0"/>
                <wp:positionH relativeFrom="margin">
                  <wp:align>left</wp:align>
                </wp:positionH>
                <wp:positionV relativeFrom="paragraph">
                  <wp:posOffset>258445</wp:posOffset>
                </wp:positionV>
                <wp:extent cx="5805170" cy="3552825"/>
                <wp:effectExtent l="0" t="0" r="24130" b="28575"/>
                <wp:wrapNone/>
                <wp:docPr id="1748993675" name="Rechteck 5"/>
                <wp:cNvGraphicFramePr/>
                <a:graphic xmlns:a="http://schemas.openxmlformats.org/drawingml/2006/main">
                  <a:graphicData uri="http://schemas.microsoft.com/office/word/2010/wordprocessingShape">
                    <wps:wsp>
                      <wps:cNvSpPr/>
                      <wps:spPr>
                        <a:xfrm>
                          <a:off x="0" y="0"/>
                          <a:ext cx="5805170" cy="3552825"/>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82D2E" id="Rechteck 5" o:spid="_x0000_s1026" style="position:absolute;margin-left:0;margin-top:20.35pt;width:457.1pt;height:279.7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" filled="f" strokecolor="#2e5496" strokeweight="2pt">
                <w10:wrap anchorx="margin"/>
              </v:rect>
            </w:pict>
          </mc:Fallback>
        </mc:AlternateContent>
      </w:r>
    </w:p>
    <w:p w14:paraId="193EAC77" w14:textId="41C98B3E" w:rsidR="00484FB5" w:rsidRDefault="00484FB5" w:rsidP="00484FB5">
      <w:pPr>
        <w:pStyle w:val="Listenabsatz"/>
        <w:numPr>
          <w:ilvl w:val="0"/>
          <w:numId w:val="15"/>
        </w:numPr>
      </w:pPr>
      <w:r>
        <w:t>Bei Modellen mit einer Wandstärke von über 10 mm wird empfohlen, das Modell auszuhöhlen, um Material und Gewicht einzusparen</w:t>
      </w:r>
    </w:p>
    <w:p w14:paraId="61139B19" w14:textId="77777777" w:rsidR="00484FB5" w:rsidRDefault="00484FB5" w:rsidP="00484FB5">
      <w:pPr>
        <w:pStyle w:val="Listenabsatz"/>
      </w:pPr>
    </w:p>
    <w:p w14:paraId="6A6B31D8" w14:textId="553374DE" w:rsidR="00484FB5" w:rsidRDefault="00484FB5" w:rsidP="00484FB5">
      <w:pPr>
        <w:pStyle w:val="Listenabsatz"/>
        <w:numPr>
          <w:ilvl w:val="0"/>
          <w:numId w:val="15"/>
        </w:numPr>
      </w:pPr>
      <w:r>
        <w:t>Die empfohlene Wandstärke für das ausgehöhlte Modell liegt zwischen 2 und 3 mm</w:t>
      </w:r>
    </w:p>
    <w:p w14:paraId="15940407" w14:textId="77777777" w:rsidR="00484FB5" w:rsidRDefault="00484FB5" w:rsidP="00484FB5">
      <w:pPr>
        <w:pStyle w:val="Listenabsatz"/>
      </w:pPr>
    </w:p>
    <w:p w14:paraId="1ED656FA" w14:textId="5B10879B" w:rsidR="00484FB5" w:rsidRDefault="00484FB5" w:rsidP="00484FB5">
      <w:pPr>
        <w:pStyle w:val="Listenabsatz"/>
        <w:numPr>
          <w:ilvl w:val="0"/>
          <w:numId w:val="15"/>
        </w:numPr>
      </w:pPr>
      <w:r>
        <w:t>Das Aushöhlen des Modells führt zu Material- und Gewichtseinsparungen, senkt Druckkosten und verbessert die Oberflächenqualität, da potenzielle Materialanhäufungen vermieden werden</w:t>
      </w:r>
    </w:p>
    <w:p w14:paraId="17407507" w14:textId="77777777" w:rsidR="00484FB5" w:rsidRDefault="00484FB5" w:rsidP="00484FB5">
      <w:pPr>
        <w:pStyle w:val="Listenabsatz"/>
      </w:pPr>
    </w:p>
    <w:p w14:paraId="7904ADC6" w14:textId="4974D366" w:rsidR="00484FB5" w:rsidRDefault="00484FB5" w:rsidP="00484FB5">
      <w:pPr>
        <w:pStyle w:val="Listenabsatz"/>
        <w:numPr>
          <w:ilvl w:val="0"/>
          <w:numId w:val="15"/>
        </w:numPr>
      </w:pPr>
      <w:r>
        <w:t>In pulverbasierten Druckverfahren wird das entstandene ausgehöhlte Modell mit Pulver gefüllt. Um das Pulver zu entfernen und den Hohlraum freizulegen, ist eine konstruktive Öffnung der Geometrie erforderlich</w:t>
      </w:r>
    </w:p>
    <w:p w14:paraId="59C86CD9" w14:textId="77777777" w:rsidR="00484FB5" w:rsidRDefault="00484FB5" w:rsidP="00484FB5">
      <w:pPr>
        <w:pStyle w:val="Listenabsatz"/>
      </w:pPr>
    </w:p>
    <w:p w14:paraId="48B77E7A" w14:textId="76E72A52" w:rsidR="00484FB5" w:rsidRDefault="00484FB5" w:rsidP="00484FB5">
      <w:pPr>
        <w:pStyle w:val="Listenabsatz"/>
        <w:numPr>
          <w:ilvl w:val="0"/>
          <w:numId w:val="15"/>
        </w:numPr>
      </w:pPr>
      <w:r>
        <w:t>Mindestens zwei gegenüberliegende Löcher mit einem Durchmesser von mindestens 3 mm sind notwendig, um das Pulver aus dem Inneren zu entfernen</w:t>
      </w:r>
    </w:p>
    <w:p w14:paraId="545129A5" w14:textId="77777777" w:rsidR="00484FB5" w:rsidRDefault="00484FB5" w:rsidP="00484FB5">
      <w:pPr>
        <w:pStyle w:val="Listenabsatz"/>
      </w:pPr>
    </w:p>
    <w:p w14:paraId="43A3D632" w14:textId="1D4F8C85" w:rsidR="00484FB5" w:rsidRDefault="00484FB5" w:rsidP="00484FB5">
      <w:pPr>
        <w:pStyle w:val="Listenabsatz"/>
        <w:numPr>
          <w:ilvl w:val="0"/>
          <w:numId w:val="15"/>
        </w:numPr>
      </w:pPr>
      <w:r>
        <w:t>Die Gewährleistung einer guten Zugänglichkeit zum Hohlraum ist wichtig, um Pulverreste zu vermeiden. Eine vollständige Öffnung des Körpers von einer Seite aus kann effiziente Pulverentfernung ermöglichen und nicht benötigte Bauteilflächen einsparen</w:t>
      </w:r>
    </w:p>
    <w:p w14:paraId="46117534" w14:textId="77777777" w:rsidR="00B07ECE" w:rsidRDefault="00B07ECE" w:rsidP="00B07ECE">
      <w:pPr>
        <w:pStyle w:val="Listenabsatz"/>
      </w:pPr>
    </w:p>
    <w:p w14:paraId="4E26EAFB" w14:textId="029881F9" w:rsidR="00B07ECE" w:rsidRDefault="00B07ECE" w:rsidP="00B07ECE">
      <w:pPr>
        <w:pStyle w:val="Listenabsatz"/>
      </w:pPr>
      <w:r>
        <w:br w:type="page"/>
      </w:r>
    </w:p>
    <w:p w14:paraId="6F289712" w14:textId="04947F4F" w:rsidR="00B07ECE" w:rsidRDefault="00B07ECE" w:rsidP="00316C74"/>
    <w:p w14:paraId="288EE735" w14:textId="0CAC2528" w:rsidR="00B07ECE" w:rsidRDefault="00B07ECE" w:rsidP="00F33D1E">
      <w:pPr>
        <w:pStyle w:val="berschrift2"/>
        <w:ind w:left="360"/>
      </w:pPr>
      <w:r>
        <w:t xml:space="preserve"> </w:t>
      </w:r>
      <w:bookmarkStart w:id="112" w:name="_Toc144455196"/>
      <w:bookmarkStart w:id="113" w:name="_Toc144455320"/>
      <w:bookmarkStart w:id="114" w:name="_Toc144455343"/>
      <w:bookmarkStart w:id="115" w:name="_Toc144455501"/>
      <w:bookmarkStart w:id="116" w:name="_Toc144455524"/>
      <w:bookmarkStart w:id="117" w:name="_Toc144455561"/>
      <w:bookmarkStart w:id="118" w:name="_Toc144456041"/>
      <w:r>
        <w:t>Mehrteilige Bauteile</w:t>
      </w:r>
      <w:bookmarkEnd w:id="112"/>
      <w:bookmarkEnd w:id="113"/>
      <w:bookmarkEnd w:id="114"/>
      <w:bookmarkEnd w:id="115"/>
      <w:bookmarkEnd w:id="116"/>
      <w:bookmarkEnd w:id="117"/>
      <w:bookmarkEnd w:id="118"/>
    </w:p>
    <w:p w14:paraId="023F3A78" w14:textId="2C9FCE5F" w:rsidR="00B07ECE" w:rsidRDefault="00B07ECE" w:rsidP="00B07ECE">
      <w:r>
        <w:rPr>
          <w:noProof/>
        </w:rPr>
        <mc:AlternateContent>
          <mc:Choice Requires="wps">
            <w:drawing>
              <wp:anchor distT="0" distB="0" distL="114300" distR="114300" simplePos="0" relativeHeight="251687936" behindDoc="0" locked="0" layoutInCell="1" allowOverlap="1" wp14:anchorId="7DB282AC" wp14:editId="69EFD32A">
                <wp:simplePos x="0" y="0"/>
                <wp:positionH relativeFrom="margin">
                  <wp:align>left</wp:align>
                </wp:positionH>
                <wp:positionV relativeFrom="paragraph">
                  <wp:posOffset>184785</wp:posOffset>
                </wp:positionV>
                <wp:extent cx="5805170" cy="2752725"/>
                <wp:effectExtent l="0" t="0" r="24130" b="28575"/>
                <wp:wrapNone/>
                <wp:docPr id="869618486" name="Rechteck 5"/>
                <wp:cNvGraphicFramePr/>
                <a:graphic xmlns:a="http://schemas.openxmlformats.org/drawingml/2006/main">
                  <a:graphicData uri="http://schemas.microsoft.com/office/word/2010/wordprocessingShape">
                    <wps:wsp>
                      <wps:cNvSpPr/>
                      <wps:spPr>
                        <a:xfrm>
                          <a:off x="0" y="0"/>
                          <a:ext cx="5805170" cy="2752725"/>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CBE4C" id="Rechteck 5" o:spid="_x0000_s1026" style="position:absolute;margin-left:0;margin-top:14.55pt;width:457.1pt;height:216.75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" filled="f" strokecolor="#2e5496" strokeweight="2pt">
                <w10:wrap anchorx="margin"/>
              </v:rect>
            </w:pict>
          </mc:Fallback>
        </mc:AlternateContent>
      </w:r>
    </w:p>
    <w:p w14:paraId="2BA3F497" w14:textId="69621712" w:rsidR="00B07ECE" w:rsidRDefault="00B07ECE" w:rsidP="00B07ECE">
      <w:pPr>
        <w:pStyle w:val="Listenabsatz"/>
        <w:numPr>
          <w:ilvl w:val="0"/>
          <w:numId w:val="17"/>
        </w:numPr>
      </w:pPr>
      <w:r>
        <w:t>MJF (Multi Jet Fusion) ermöglicht das Drucken von mehrteiligen Baugruppen und beweglichen Strukturen in einem einzigen Druckvorgang</w:t>
      </w:r>
    </w:p>
    <w:p w14:paraId="29A2FAA2" w14:textId="77777777" w:rsidR="00B07ECE" w:rsidRDefault="00B07ECE" w:rsidP="00B07ECE">
      <w:pPr>
        <w:pStyle w:val="Listenabsatz"/>
      </w:pPr>
    </w:p>
    <w:p w14:paraId="7768326B" w14:textId="1DF105BF" w:rsidR="00B07ECE" w:rsidRDefault="00B07ECE" w:rsidP="00B07ECE">
      <w:pPr>
        <w:pStyle w:val="Listenabsatz"/>
        <w:numPr>
          <w:ilvl w:val="0"/>
          <w:numId w:val="17"/>
        </w:numPr>
      </w:pPr>
      <w:r>
        <w:t>Es wird empfohlen, einen Mindestabstand von 0,5 mm zwischen verschiedenen Teilen oder Oberflächen in der Konstruktion zu halten, um ungewollte Verschmelzungen oder Druckprobleme zu vermeiden</w:t>
      </w:r>
    </w:p>
    <w:p w14:paraId="0668A3FF" w14:textId="77777777" w:rsidR="00B07ECE" w:rsidRDefault="00B07ECE" w:rsidP="00B07ECE">
      <w:pPr>
        <w:pStyle w:val="Listenabsatz"/>
      </w:pPr>
    </w:p>
    <w:p w14:paraId="359DF038" w14:textId="666D55CE" w:rsidR="00B07ECE" w:rsidRDefault="00B07ECE" w:rsidP="00B07ECE">
      <w:pPr>
        <w:pStyle w:val="Listenabsatz"/>
        <w:numPr>
          <w:ilvl w:val="0"/>
          <w:numId w:val="17"/>
        </w:numPr>
      </w:pPr>
      <w:r>
        <w:t>Engere Passungen sind möglich, wenn die sich berührenden Flächen minimiert werden. Zugleich sollten die verbleibenden Bereiche gut zugänglich sein, um überschüssiges Pulver später entfernen zu können</w:t>
      </w:r>
    </w:p>
    <w:p w14:paraId="147708EC" w14:textId="69253D6C" w:rsidR="00B07ECE" w:rsidRDefault="00B07ECE" w:rsidP="00B07ECE">
      <w:pPr>
        <w:pStyle w:val="Listenabsatz"/>
      </w:pPr>
    </w:p>
    <w:p w14:paraId="388659A8" w14:textId="5EA4A890" w:rsidR="00B07ECE" w:rsidRDefault="00B07ECE" w:rsidP="00B07ECE">
      <w:pPr>
        <w:pStyle w:val="Listenabsatz"/>
        <w:numPr>
          <w:ilvl w:val="0"/>
          <w:numId w:val="17"/>
        </w:numPr>
      </w:pPr>
      <w:r>
        <w:t xml:space="preserve">Ein Probedruck vor dem eigentlichen Druckvorgang ist dringend empfohlen. Dies hilft </w:t>
      </w:r>
      <w:r w:rsidR="000018CB">
        <w:t>dabei</w:t>
      </w:r>
      <w:r>
        <w:t xml:space="preserve"> die frühzeitige Identifikation und Anpassung von Schwachstellen oder Problemen</w:t>
      </w:r>
      <w:r w:rsidR="000018CB">
        <w:t xml:space="preserve"> zu erkennen</w:t>
      </w:r>
    </w:p>
    <w:p w14:paraId="43A51F64" w14:textId="26F91F40" w:rsidR="00B07ECE" w:rsidRDefault="00B07ECE" w:rsidP="00B07ECE">
      <w:pPr>
        <w:pStyle w:val="Listenabsatz"/>
      </w:pPr>
    </w:p>
    <w:p w14:paraId="44BDE273" w14:textId="517F63FF" w:rsidR="00B07ECE" w:rsidRDefault="00B07ECE" w:rsidP="00B07ECE"/>
    <w:p w14:paraId="7DB75E94" w14:textId="1E045774" w:rsidR="00B07ECE" w:rsidRDefault="00B07ECE" w:rsidP="00B07ECE"/>
    <w:p w14:paraId="68595394" w14:textId="7BA191A3" w:rsidR="00B07ECE" w:rsidRDefault="00B07ECE" w:rsidP="00F33D1E">
      <w:pPr>
        <w:pStyle w:val="berschrift2"/>
        <w:ind w:left="360"/>
      </w:pPr>
      <w:r>
        <w:t xml:space="preserve"> </w:t>
      </w:r>
      <w:bookmarkStart w:id="119" w:name="_Toc144455197"/>
      <w:bookmarkStart w:id="120" w:name="_Toc144455321"/>
      <w:bookmarkStart w:id="121" w:name="_Toc144455344"/>
      <w:bookmarkStart w:id="122" w:name="_Toc144455502"/>
      <w:bookmarkStart w:id="123" w:name="_Toc144455525"/>
      <w:bookmarkStart w:id="124" w:name="_Toc144455562"/>
      <w:bookmarkStart w:id="125" w:name="_Toc144456042"/>
      <w:r>
        <w:t>Gravierte und Geprägte Bauteile</w:t>
      </w:r>
      <w:bookmarkEnd w:id="119"/>
      <w:bookmarkEnd w:id="120"/>
      <w:bookmarkEnd w:id="121"/>
      <w:bookmarkEnd w:id="122"/>
      <w:bookmarkEnd w:id="123"/>
      <w:bookmarkEnd w:id="124"/>
      <w:bookmarkEnd w:id="125"/>
    </w:p>
    <w:p w14:paraId="4C6E6B01" w14:textId="7D957F95" w:rsidR="00B07ECE" w:rsidRDefault="00B07ECE" w:rsidP="00B07ECE">
      <w:r>
        <w:rPr>
          <w:noProof/>
        </w:rPr>
        <mc:AlternateContent>
          <mc:Choice Requires="wps">
            <w:drawing>
              <wp:anchor distT="0" distB="0" distL="114300" distR="114300" simplePos="0" relativeHeight="251689984" behindDoc="0" locked="0" layoutInCell="1" allowOverlap="1" wp14:anchorId="6DFA8795" wp14:editId="7D703502">
                <wp:simplePos x="0" y="0"/>
                <wp:positionH relativeFrom="margin">
                  <wp:align>left</wp:align>
                </wp:positionH>
                <wp:positionV relativeFrom="paragraph">
                  <wp:posOffset>223520</wp:posOffset>
                </wp:positionV>
                <wp:extent cx="5805170" cy="2324100"/>
                <wp:effectExtent l="0" t="0" r="24130" b="19050"/>
                <wp:wrapNone/>
                <wp:docPr id="455699037" name="Rechteck 5"/>
                <wp:cNvGraphicFramePr/>
                <a:graphic xmlns:a="http://schemas.openxmlformats.org/drawingml/2006/main">
                  <a:graphicData uri="http://schemas.microsoft.com/office/word/2010/wordprocessingShape">
                    <wps:wsp>
                      <wps:cNvSpPr/>
                      <wps:spPr>
                        <a:xfrm>
                          <a:off x="0" y="0"/>
                          <a:ext cx="5805170" cy="2324100"/>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CA123" id="Rechteck 5" o:spid="_x0000_s1026" style="position:absolute;margin-left:0;margin-top:17.6pt;width:457.1pt;height:183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" filled="f" strokecolor="#2e5496" strokeweight="2pt">
                <w10:wrap anchorx="margin"/>
              </v:rect>
            </w:pict>
          </mc:Fallback>
        </mc:AlternateContent>
      </w:r>
    </w:p>
    <w:p w14:paraId="300EA8CE" w14:textId="6BEFFE16" w:rsidR="00B07ECE" w:rsidRDefault="00B07ECE" w:rsidP="00B07ECE">
      <w:pPr>
        <w:pStyle w:val="Listenabsatz"/>
        <w:numPr>
          <w:ilvl w:val="0"/>
          <w:numId w:val="19"/>
        </w:numPr>
      </w:pPr>
      <w:r>
        <w:t>Ab einer Stärke von 0,25 mm können geprägte und gravierte Strukturen im 3D-Druck dargestellt werden, wobei eine Tiefe von mindestens 0,25 mm erreicht werden kann</w:t>
      </w:r>
    </w:p>
    <w:p w14:paraId="49175289" w14:textId="1B119006" w:rsidR="00B07ECE" w:rsidRDefault="00B07ECE" w:rsidP="00B07ECE">
      <w:pPr>
        <w:pStyle w:val="Listenabsatz"/>
      </w:pPr>
    </w:p>
    <w:p w14:paraId="1AB5EB75" w14:textId="14243B07" w:rsidR="00B07ECE" w:rsidRDefault="000018CB" w:rsidP="00B07ECE">
      <w:pPr>
        <w:pStyle w:val="Listenabsatz"/>
        <w:numPr>
          <w:ilvl w:val="0"/>
          <w:numId w:val="19"/>
        </w:numPr>
      </w:pPr>
      <w:r>
        <w:t xml:space="preserve">Die </w:t>
      </w:r>
      <w:r w:rsidR="00B07ECE">
        <w:t>Linienstärke des Textes</w:t>
      </w:r>
      <w:r>
        <w:t xml:space="preserve"> sollte</w:t>
      </w:r>
      <w:r w:rsidR="00B07ECE">
        <w:t xml:space="preserve"> mindestens 0,5 mm betragen. Die Gesamthöhe des Textes sollte mindestens 2,5 mm sein, was etwa einer Schriftgröße von 7 Pt entspricht. Eine empfohlene Gesamthöhe für den Text beträgt 4 mm, was etwa 11 Pt entspricht</w:t>
      </w:r>
    </w:p>
    <w:p w14:paraId="490D34F8" w14:textId="77777777" w:rsidR="00B07ECE" w:rsidRDefault="00B07ECE" w:rsidP="00B07ECE">
      <w:pPr>
        <w:pStyle w:val="Listenabsatz"/>
      </w:pPr>
    </w:p>
    <w:p w14:paraId="48F64942" w14:textId="0C978E11" w:rsidR="00B07ECE" w:rsidRDefault="00B07ECE" w:rsidP="00B07ECE">
      <w:pPr>
        <w:pStyle w:val="Listenabsatz"/>
        <w:numPr>
          <w:ilvl w:val="0"/>
          <w:numId w:val="19"/>
        </w:numPr>
      </w:pPr>
      <w:r>
        <w:t xml:space="preserve">Details und Schrift können entweder als erhabene Volumen (aufgeprägt) oder als in die Oberfläche </w:t>
      </w:r>
      <w:r w:rsidR="000018CB">
        <w:t>(</w:t>
      </w:r>
      <w:r>
        <w:t>eingeprägte</w:t>
      </w:r>
      <w:r w:rsidR="000018CB">
        <w:t>)</w:t>
      </w:r>
      <w:r>
        <w:t xml:space="preserve"> Strukturen dargestellt werden. </w:t>
      </w:r>
    </w:p>
    <w:p w14:paraId="25B5C293" w14:textId="77777777" w:rsidR="00B07ECE" w:rsidRDefault="00B07ECE" w:rsidP="00B07ECE">
      <w:pPr>
        <w:pStyle w:val="Listenabsatz"/>
      </w:pPr>
    </w:p>
    <w:p w14:paraId="4F66B3A2" w14:textId="3CCA1965" w:rsidR="00B07ECE" w:rsidRDefault="00B07ECE" w:rsidP="00D40A9C">
      <w:pPr>
        <w:pStyle w:val="Listenabsatz"/>
        <w:numPr>
          <w:ilvl w:val="0"/>
          <w:numId w:val="19"/>
        </w:numPr>
      </w:pPr>
      <w:r>
        <w:t>In beiden Fällen wird empfohlen, einen Höhenunterschied (Tiefe) von mindestens 0,7 mm zu verwenden</w:t>
      </w:r>
    </w:p>
    <w:p w14:paraId="3998369D" w14:textId="77777777" w:rsidR="00B07ECE" w:rsidRDefault="00B07ECE" w:rsidP="00B07ECE"/>
    <w:p w14:paraId="3F92AE38" w14:textId="2143ADDE" w:rsidR="00B07ECE" w:rsidRDefault="00B07ECE" w:rsidP="00B07ECE">
      <w:r>
        <w:br w:type="page"/>
      </w:r>
    </w:p>
    <w:p w14:paraId="1D714F0C" w14:textId="7742D66D" w:rsidR="003D7CE5" w:rsidRDefault="003D7CE5" w:rsidP="00B07ECE"/>
    <w:p w14:paraId="4D05285F" w14:textId="792762B7" w:rsidR="003D7CE5" w:rsidRDefault="00256770" w:rsidP="00F33D1E">
      <w:pPr>
        <w:pStyle w:val="berschrift2"/>
        <w:ind w:left="360"/>
      </w:pPr>
      <w:r>
        <w:t xml:space="preserve"> </w:t>
      </w:r>
      <w:bookmarkStart w:id="126" w:name="_Toc144455198"/>
      <w:bookmarkStart w:id="127" w:name="_Toc144455322"/>
      <w:bookmarkStart w:id="128" w:name="_Toc144455345"/>
      <w:bookmarkStart w:id="129" w:name="_Toc144455503"/>
      <w:bookmarkStart w:id="130" w:name="_Toc144455526"/>
      <w:bookmarkStart w:id="131" w:name="_Toc144455563"/>
      <w:bookmarkStart w:id="132" w:name="_Toc144456043"/>
      <w:r w:rsidR="003D7CE5">
        <w:t>Gewinde</w:t>
      </w:r>
      <w:bookmarkEnd w:id="126"/>
      <w:bookmarkEnd w:id="127"/>
      <w:bookmarkEnd w:id="128"/>
      <w:bookmarkEnd w:id="129"/>
      <w:bookmarkEnd w:id="130"/>
      <w:bookmarkEnd w:id="131"/>
      <w:bookmarkEnd w:id="132"/>
    </w:p>
    <w:p w14:paraId="284959A0" w14:textId="398151F2" w:rsidR="003D7CE5" w:rsidRDefault="003D7CE5" w:rsidP="003D7CE5">
      <w:r>
        <w:rPr>
          <w:noProof/>
        </w:rPr>
        <mc:AlternateContent>
          <mc:Choice Requires="wps">
            <w:drawing>
              <wp:anchor distT="0" distB="0" distL="114300" distR="114300" simplePos="0" relativeHeight="251692032" behindDoc="0" locked="0" layoutInCell="1" allowOverlap="1" wp14:anchorId="70F9B564" wp14:editId="7D769437">
                <wp:simplePos x="0" y="0"/>
                <wp:positionH relativeFrom="margin">
                  <wp:align>left</wp:align>
                </wp:positionH>
                <wp:positionV relativeFrom="paragraph">
                  <wp:posOffset>254635</wp:posOffset>
                </wp:positionV>
                <wp:extent cx="5805170" cy="2286000"/>
                <wp:effectExtent l="0" t="0" r="24130" b="19050"/>
                <wp:wrapNone/>
                <wp:docPr id="2043266604" name="Rechteck 5"/>
                <wp:cNvGraphicFramePr/>
                <a:graphic xmlns:a="http://schemas.openxmlformats.org/drawingml/2006/main">
                  <a:graphicData uri="http://schemas.microsoft.com/office/word/2010/wordprocessingShape">
                    <wps:wsp>
                      <wps:cNvSpPr/>
                      <wps:spPr>
                        <a:xfrm>
                          <a:off x="0" y="0"/>
                          <a:ext cx="5805170" cy="2286000"/>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A7328" id="Rechteck 5" o:spid="_x0000_s1026" style="position:absolute;margin-left:0;margin-top:20.05pt;width:457.1pt;height:180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" filled="f" strokecolor="#2e5496" strokeweight="2pt">
                <w10:wrap anchorx="margin"/>
              </v:rect>
            </w:pict>
          </mc:Fallback>
        </mc:AlternateContent>
      </w:r>
    </w:p>
    <w:p w14:paraId="27D61211" w14:textId="6A8FA123" w:rsidR="003D7CE5" w:rsidRDefault="003D7CE5" w:rsidP="003D7CE5">
      <w:pPr>
        <w:pStyle w:val="Listenabsatz"/>
        <w:numPr>
          <w:ilvl w:val="0"/>
          <w:numId w:val="21"/>
        </w:numPr>
      </w:pPr>
      <w:r>
        <w:t>Metrische Standardgewinde ab M4 können gedruckt werden</w:t>
      </w:r>
    </w:p>
    <w:p w14:paraId="5C437529" w14:textId="77777777" w:rsidR="003D7CE5" w:rsidRDefault="003D7CE5" w:rsidP="003D7CE5">
      <w:pPr>
        <w:pStyle w:val="Listenabsatz"/>
      </w:pPr>
    </w:p>
    <w:p w14:paraId="1F0D65D2" w14:textId="4A9B6E44" w:rsidR="003D7CE5" w:rsidRDefault="00724964" w:rsidP="003D7CE5">
      <w:pPr>
        <w:pStyle w:val="Listenabsatz"/>
        <w:numPr>
          <w:ilvl w:val="0"/>
          <w:numId w:val="21"/>
        </w:numPr>
      </w:pPr>
      <w:r>
        <w:t>Bei den Gewinden sollte</w:t>
      </w:r>
      <w:r w:rsidR="003D7CE5">
        <w:t xml:space="preserve"> </w:t>
      </w:r>
      <w:r>
        <w:t>i</w:t>
      </w:r>
      <w:r w:rsidR="003D7CE5">
        <w:t>n der Regel eine Skalierung in X und Y von 0,2 mm größer (für Innengewinde) oder kleiner (für Außengewinde) ausreichend</w:t>
      </w:r>
      <w:r>
        <w:t xml:space="preserve"> sein</w:t>
      </w:r>
    </w:p>
    <w:p w14:paraId="283BF407" w14:textId="422C843F" w:rsidR="003D7CE5" w:rsidRDefault="003D7CE5" w:rsidP="003D7CE5">
      <w:pPr>
        <w:pStyle w:val="Listenabsatz"/>
      </w:pPr>
    </w:p>
    <w:p w14:paraId="5C383D84" w14:textId="0A635D93" w:rsidR="003D7CE5" w:rsidRDefault="003D7CE5" w:rsidP="003D7CE5">
      <w:pPr>
        <w:pStyle w:val="Listenabsatz"/>
        <w:numPr>
          <w:ilvl w:val="0"/>
          <w:numId w:val="21"/>
        </w:numPr>
      </w:pPr>
      <w:r>
        <w:t xml:space="preserve">Um belastbarere Gewinde herzustellen, ist es empfehlenswert, das Gewinde nach dem Drucken durch Gewindeschneiden zu erzeugen. Bei Innengewinden ist nur das </w:t>
      </w:r>
      <w:r w:rsidR="00E03948">
        <w:t>Kern-Loch</w:t>
      </w:r>
      <w:r>
        <w:t xml:space="preserve"> im CAD-Modell darzustellen</w:t>
      </w:r>
    </w:p>
    <w:p w14:paraId="165F9F02" w14:textId="008184D3" w:rsidR="003D7CE5" w:rsidRDefault="003D7CE5" w:rsidP="003D7CE5">
      <w:pPr>
        <w:pStyle w:val="Listenabsatz"/>
      </w:pPr>
    </w:p>
    <w:p w14:paraId="192E5716" w14:textId="10AA5EB2" w:rsidR="003D7CE5" w:rsidRDefault="003D7CE5" w:rsidP="003D7CE5">
      <w:pPr>
        <w:pStyle w:val="Listenabsatz"/>
        <w:numPr>
          <w:ilvl w:val="0"/>
          <w:numId w:val="21"/>
        </w:numPr>
      </w:pPr>
      <w:r>
        <w:t>Die langlebigsten Gewinde können durch das Einbringen von Gewindeeinsätzen erzeugt werden. Dadurch wird eine hohe Stabilität und Haltbarkeit der Gewinde erreicht. Beratung zum Einbringen von Gewindeeinsätzen steht zur Verfügung</w:t>
      </w:r>
    </w:p>
    <w:p w14:paraId="13D716CA" w14:textId="4AC98661" w:rsidR="00256770" w:rsidRPr="00256770" w:rsidRDefault="00256770" w:rsidP="00256770"/>
    <w:p w14:paraId="103C60F6" w14:textId="6C82DB09" w:rsidR="00256770" w:rsidRDefault="00256770" w:rsidP="00256770"/>
    <w:p w14:paraId="49DB9FE2" w14:textId="0602FD1A" w:rsidR="00256770" w:rsidRDefault="00256770" w:rsidP="00F33D1E">
      <w:pPr>
        <w:pStyle w:val="berschrift2"/>
        <w:ind w:left="360"/>
      </w:pPr>
      <w:r>
        <w:t xml:space="preserve"> </w:t>
      </w:r>
      <w:bookmarkStart w:id="133" w:name="_Toc144455199"/>
      <w:bookmarkStart w:id="134" w:name="_Toc144455323"/>
      <w:bookmarkStart w:id="135" w:name="_Toc144455346"/>
      <w:bookmarkStart w:id="136" w:name="_Toc144455504"/>
      <w:bookmarkStart w:id="137" w:name="_Toc144455527"/>
      <w:bookmarkStart w:id="138" w:name="_Toc144455564"/>
      <w:bookmarkStart w:id="139" w:name="_Toc144456044"/>
      <w:r>
        <w:t>Oberflächen</w:t>
      </w:r>
      <w:bookmarkEnd w:id="133"/>
      <w:bookmarkEnd w:id="134"/>
      <w:bookmarkEnd w:id="135"/>
      <w:bookmarkEnd w:id="136"/>
      <w:bookmarkEnd w:id="137"/>
      <w:bookmarkEnd w:id="138"/>
      <w:bookmarkEnd w:id="139"/>
    </w:p>
    <w:p w14:paraId="55C32BDD" w14:textId="4CF7E109" w:rsidR="00BB5E24" w:rsidRDefault="00BB5E24" w:rsidP="00BB5E24">
      <w:r>
        <w:rPr>
          <w:noProof/>
        </w:rPr>
        <mc:AlternateContent>
          <mc:Choice Requires="wps">
            <w:drawing>
              <wp:anchor distT="0" distB="0" distL="114300" distR="114300" simplePos="0" relativeHeight="251694080" behindDoc="0" locked="0" layoutInCell="1" allowOverlap="1" wp14:anchorId="7DE872C6" wp14:editId="22D045E1">
                <wp:simplePos x="0" y="0"/>
                <wp:positionH relativeFrom="margin">
                  <wp:align>left</wp:align>
                </wp:positionH>
                <wp:positionV relativeFrom="paragraph">
                  <wp:posOffset>229870</wp:posOffset>
                </wp:positionV>
                <wp:extent cx="5805170" cy="2695575"/>
                <wp:effectExtent l="0" t="0" r="24130" b="28575"/>
                <wp:wrapNone/>
                <wp:docPr id="1177365311" name="Rechteck 5"/>
                <wp:cNvGraphicFramePr/>
                <a:graphic xmlns:a="http://schemas.openxmlformats.org/drawingml/2006/main">
                  <a:graphicData uri="http://schemas.microsoft.com/office/word/2010/wordprocessingShape">
                    <wps:wsp>
                      <wps:cNvSpPr/>
                      <wps:spPr>
                        <a:xfrm>
                          <a:off x="0" y="0"/>
                          <a:ext cx="5805170" cy="2695575"/>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327E1" id="Rechteck 5" o:spid="_x0000_s1026" style="position:absolute;margin-left:0;margin-top:18.1pt;width:457.1pt;height:212.2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" filled="f" strokecolor="#2e5496" strokeweight="2pt">
                <w10:wrap anchorx="margin"/>
              </v:rect>
            </w:pict>
          </mc:Fallback>
        </mc:AlternateContent>
      </w:r>
    </w:p>
    <w:p w14:paraId="50B5AB1B" w14:textId="6634BDB1" w:rsidR="00BB5E24" w:rsidRDefault="00BB5E24" w:rsidP="00BB5E24">
      <w:pPr>
        <w:pStyle w:val="Listenabsatz"/>
        <w:numPr>
          <w:ilvl w:val="0"/>
          <w:numId w:val="23"/>
        </w:numPr>
      </w:pPr>
      <w:r>
        <w:t>Das Absinken des Materialpulvers und die Wirkung von Kapillarkräften an den Rändern des aufgetragenen Pulvers können dazu führen, dass die geschmolzenen Flächen ein leicht konkaves Profil aufweisen</w:t>
      </w:r>
    </w:p>
    <w:p w14:paraId="0348D551" w14:textId="77777777" w:rsidR="00BB5E24" w:rsidRDefault="00BB5E24" w:rsidP="00BB5E24">
      <w:pPr>
        <w:pStyle w:val="Listenabsatz"/>
      </w:pPr>
    </w:p>
    <w:p w14:paraId="3F56FA73" w14:textId="1D720937" w:rsidR="00BB5E24" w:rsidRDefault="00BB5E24" w:rsidP="00BB5E24">
      <w:pPr>
        <w:pStyle w:val="Listenabsatz"/>
        <w:numPr>
          <w:ilvl w:val="0"/>
          <w:numId w:val="23"/>
        </w:numPr>
      </w:pPr>
      <w:r>
        <w:t>Aufgrund der schichtweisen Herstellung können, abhängig von der Neigung der Oberfläche, sichtbare Treppeneffekte auftreten. Feinere Details werden auf der Oberseite genauer und schärfer dargestellt, während der Treppeneffekt auch auf flachen Oberflächen erkennbar ist. Die Unterseite des Bauteils ist weniger von Vertiefungen und dem Treppeneffekt betroffen, jedoch werden Details nicht so scharf dargestellt und wirken leicht abgerundet</w:t>
      </w:r>
    </w:p>
    <w:p w14:paraId="055723E9" w14:textId="77777777" w:rsidR="00BB5E24" w:rsidRDefault="00BB5E24" w:rsidP="00BB5E24">
      <w:pPr>
        <w:pStyle w:val="Listenabsatz"/>
      </w:pPr>
    </w:p>
    <w:p w14:paraId="35A7553D" w14:textId="28F819C5" w:rsidR="00256770" w:rsidRDefault="00BB5E24" w:rsidP="00BB5E24">
      <w:pPr>
        <w:pStyle w:val="Listenabsatz"/>
        <w:numPr>
          <w:ilvl w:val="0"/>
          <w:numId w:val="23"/>
        </w:numPr>
      </w:pPr>
      <w:r>
        <w:t>Diese spezifischen Eigenschaften sind charakteristisch für das Jet Fusion Verfahren von HP. Die komplexe Natur von additiven Fertigungstechnologien erfordert eine sorgfältige Berücksichtigung der Prozessparameter und -bedingungen, um die gewünschten Ergebnisse zu erzielen und das gewünschte Bauteil zu gestalten</w:t>
      </w:r>
    </w:p>
    <w:p w14:paraId="6DCCA7B2" w14:textId="77777777" w:rsidR="009040CD" w:rsidRPr="009040CD" w:rsidRDefault="009040CD" w:rsidP="009040CD"/>
    <w:p w14:paraId="41113D4B" w14:textId="77777777" w:rsidR="009040CD" w:rsidRPr="009040CD" w:rsidRDefault="009040CD" w:rsidP="009040CD"/>
    <w:p w14:paraId="5A19FA2C" w14:textId="77777777" w:rsidR="009040CD" w:rsidRDefault="009040CD" w:rsidP="009040CD"/>
    <w:p w14:paraId="467B2181" w14:textId="1A997FD9" w:rsidR="009040CD" w:rsidRDefault="009040CD" w:rsidP="009040CD">
      <w:r>
        <w:br w:type="page"/>
      </w:r>
    </w:p>
    <w:p w14:paraId="77DDD06C" w14:textId="4114059C" w:rsidR="007A174E" w:rsidRDefault="007A174E" w:rsidP="009040CD"/>
    <w:p w14:paraId="56BAFC44" w14:textId="11D6BE40" w:rsidR="007A174E" w:rsidRDefault="00507AC8" w:rsidP="00F33D1E">
      <w:pPr>
        <w:pStyle w:val="berschrift2"/>
        <w:ind w:left="360"/>
      </w:pPr>
      <w:r>
        <w:t xml:space="preserve"> </w:t>
      </w:r>
      <w:bookmarkStart w:id="140" w:name="_Toc144455200"/>
      <w:bookmarkStart w:id="141" w:name="_Toc144455324"/>
      <w:bookmarkStart w:id="142" w:name="_Toc144455347"/>
      <w:bookmarkStart w:id="143" w:name="_Toc144455505"/>
      <w:bookmarkStart w:id="144" w:name="_Toc144455528"/>
      <w:bookmarkStart w:id="145" w:name="_Toc144455565"/>
      <w:bookmarkStart w:id="146" w:name="_Toc144456045"/>
      <w:r w:rsidR="007A174E">
        <w:t>Kritische Geometrien</w:t>
      </w:r>
      <w:bookmarkEnd w:id="140"/>
      <w:bookmarkEnd w:id="141"/>
      <w:bookmarkEnd w:id="142"/>
      <w:bookmarkEnd w:id="143"/>
      <w:bookmarkEnd w:id="144"/>
      <w:bookmarkEnd w:id="145"/>
      <w:bookmarkEnd w:id="146"/>
    </w:p>
    <w:p w14:paraId="1AA9155E" w14:textId="353FC9FA" w:rsidR="007A174E" w:rsidRDefault="007A174E" w:rsidP="007A174E">
      <w:r>
        <w:rPr>
          <w:noProof/>
        </w:rPr>
        <mc:AlternateContent>
          <mc:Choice Requires="wps">
            <w:drawing>
              <wp:anchor distT="0" distB="0" distL="114300" distR="114300" simplePos="0" relativeHeight="251696128" behindDoc="0" locked="0" layoutInCell="1" allowOverlap="1" wp14:anchorId="29E54744" wp14:editId="24C89DD9">
                <wp:simplePos x="0" y="0"/>
                <wp:positionH relativeFrom="margin">
                  <wp:align>left</wp:align>
                </wp:positionH>
                <wp:positionV relativeFrom="paragraph">
                  <wp:posOffset>245110</wp:posOffset>
                </wp:positionV>
                <wp:extent cx="5805170" cy="3019425"/>
                <wp:effectExtent l="0" t="0" r="24130" b="28575"/>
                <wp:wrapNone/>
                <wp:docPr id="1695253237" name="Rechteck 5"/>
                <wp:cNvGraphicFramePr/>
                <a:graphic xmlns:a="http://schemas.openxmlformats.org/drawingml/2006/main">
                  <a:graphicData uri="http://schemas.microsoft.com/office/word/2010/wordprocessingShape">
                    <wps:wsp>
                      <wps:cNvSpPr/>
                      <wps:spPr>
                        <a:xfrm>
                          <a:off x="0" y="0"/>
                          <a:ext cx="5805170" cy="3019425"/>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9400FB" id="Rechteck 5" o:spid="_x0000_s1026" style="position:absolute;margin-left:0;margin-top:19.3pt;width:457.1pt;height:237.7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" filled="f" strokecolor="#2e5496" strokeweight="2pt">
                <w10:wrap anchorx="margin"/>
              </v:rect>
            </w:pict>
          </mc:Fallback>
        </mc:AlternateContent>
      </w:r>
    </w:p>
    <w:p w14:paraId="5C208BFC" w14:textId="2019A196" w:rsidR="007A174E" w:rsidRDefault="007A174E" w:rsidP="007A174E">
      <w:pPr>
        <w:pStyle w:val="Listenabsatz"/>
        <w:numPr>
          <w:ilvl w:val="0"/>
          <w:numId w:val="25"/>
        </w:numPr>
      </w:pPr>
      <w:r>
        <w:t>Das Verhältnis von Wandstärke zu Bauteillänge spielt eine entscheidende Rolle, da unterschiedliche Abkühlungsraten während des Prozesses innere Spannungen erzeugen können. Dies kann zu Verformungen oder Verzug führen, insbesondere wenn das Verhältnis größer als 1:20 ist</w:t>
      </w:r>
    </w:p>
    <w:p w14:paraId="7DFC268A" w14:textId="37ECEB1B" w:rsidR="007A174E" w:rsidRDefault="007A174E" w:rsidP="007A174E">
      <w:pPr>
        <w:pStyle w:val="Listenabsatz"/>
      </w:pPr>
    </w:p>
    <w:p w14:paraId="6F1BED9F" w14:textId="530F4FCF" w:rsidR="007A174E" w:rsidRDefault="007A174E" w:rsidP="007A174E">
      <w:pPr>
        <w:pStyle w:val="Listenabsatz"/>
        <w:numPr>
          <w:ilvl w:val="0"/>
          <w:numId w:val="25"/>
        </w:numPr>
      </w:pPr>
      <w:r>
        <w:t>Plötzliche Querschnittsänderungen im Bauteil können ebenfalls zu Spannungskonzentrationen führen, die Verformungen begünstigen</w:t>
      </w:r>
    </w:p>
    <w:p w14:paraId="6373DE16" w14:textId="18593F08" w:rsidR="007A174E" w:rsidRDefault="007A174E" w:rsidP="007A174E">
      <w:pPr>
        <w:pStyle w:val="Listenabsatz"/>
      </w:pPr>
    </w:p>
    <w:p w14:paraId="73C60C54" w14:textId="4961AA90" w:rsidR="007A174E" w:rsidRDefault="007A174E" w:rsidP="007A174E">
      <w:pPr>
        <w:pStyle w:val="Listenabsatz"/>
        <w:numPr>
          <w:ilvl w:val="0"/>
          <w:numId w:val="25"/>
        </w:numPr>
      </w:pPr>
      <w:r>
        <w:t>Supportstrukturen werden oft verwendet, um Verzug in großen flachen Bauteilen zu verhindern, doch sie sind keine universelle Lösung. Eine optimale Positionierung unter 20° kann den Verzug verringern, aber nicht vollständig beseitigen</w:t>
      </w:r>
    </w:p>
    <w:p w14:paraId="46BDA093" w14:textId="77777777" w:rsidR="007A174E" w:rsidRDefault="007A174E" w:rsidP="007A174E">
      <w:pPr>
        <w:pStyle w:val="Listenabsatz"/>
      </w:pPr>
    </w:p>
    <w:p w14:paraId="62E417E5" w14:textId="7A68C702" w:rsidR="007A174E" w:rsidRDefault="007A174E" w:rsidP="007A174E">
      <w:pPr>
        <w:pStyle w:val="Listenabsatz"/>
        <w:numPr>
          <w:ilvl w:val="0"/>
          <w:numId w:val="25"/>
        </w:numPr>
      </w:pPr>
      <w:r>
        <w:t>Die effektivste Methode zur Vermeidung von Verzug besteht darin, große flache Bauteile zu vermeiden und stattdessen Strukturen mit komplexeren Geometrien oder Verstärkungen zu verwenden. Diese Maßnahmen tragen dazu bei, die Stabilität zu verbessern und Spannungen zu minimieren</w:t>
      </w:r>
    </w:p>
    <w:p w14:paraId="0A3CE134" w14:textId="5E0BF3BF" w:rsidR="008503FC" w:rsidRDefault="008503FC" w:rsidP="00316C74"/>
    <w:p w14:paraId="6BA09339" w14:textId="6EB66033" w:rsidR="008503FC" w:rsidRDefault="008503FC" w:rsidP="008503FC"/>
    <w:p w14:paraId="0DCC812B" w14:textId="24154588" w:rsidR="008503FC" w:rsidRDefault="00F2226E" w:rsidP="00F33D1E">
      <w:pPr>
        <w:pStyle w:val="berschrift2"/>
        <w:ind w:left="360"/>
      </w:pPr>
      <w:bookmarkStart w:id="147" w:name="_Toc144455201"/>
      <w:bookmarkStart w:id="148" w:name="_Toc144455325"/>
      <w:bookmarkStart w:id="149" w:name="_Toc144455348"/>
      <w:bookmarkStart w:id="150" w:name="_Toc144455506"/>
      <w:bookmarkStart w:id="151" w:name="_Toc144455529"/>
      <w:bookmarkStart w:id="152" w:name="_Toc144455566"/>
      <w:bookmarkStart w:id="153" w:name="_Toc144456046"/>
      <w:r>
        <w:t>Generatives Design</w:t>
      </w:r>
      <w:bookmarkEnd w:id="147"/>
      <w:bookmarkEnd w:id="148"/>
      <w:bookmarkEnd w:id="149"/>
      <w:bookmarkEnd w:id="150"/>
      <w:bookmarkEnd w:id="151"/>
      <w:bookmarkEnd w:id="152"/>
      <w:bookmarkEnd w:id="153"/>
    </w:p>
    <w:p w14:paraId="289005F3" w14:textId="74B60E77" w:rsidR="00F2226E" w:rsidRPr="00F2226E" w:rsidRDefault="00F2226E" w:rsidP="00F2226E">
      <w:r>
        <w:rPr>
          <w:noProof/>
        </w:rPr>
        <mc:AlternateContent>
          <mc:Choice Requires="wps">
            <w:drawing>
              <wp:anchor distT="0" distB="0" distL="114300" distR="114300" simplePos="0" relativeHeight="251698176" behindDoc="0" locked="0" layoutInCell="1" allowOverlap="1" wp14:anchorId="22543B4A" wp14:editId="0755DFE6">
                <wp:simplePos x="0" y="0"/>
                <wp:positionH relativeFrom="margin">
                  <wp:align>left</wp:align>
                </wp:positionH>
                <wp:positionV relativeFrom="paragraph">
                  <wp:posOffset>247650</wp:posOffset>
                </wp:positionV>
                <wp:extent cx="5805170" cy="3371850"/>
                <wp:effectExtent l="0" t="0" r="24130" b="19050"/>
                <wp:wrapNone/>
                <wp:docPr id="984031311" name="Rechteck 5"/>
                <wp:cNvGraphicFramePr/>
                <a:graphic xmlns:a="http://schemas.openxmlformats.org/drawingml/2006/main">
                  <a:graphicData uri="http://schemas.microsoft.com/office/word/2010/wordprocessingShape">
                    <wps:wsp>
                      <wps:cNvSpPr/>
                      <wps:spPr>
                        <a:xfrm>
                          <a:off x="0" y="0"/>
                          <a:ext cx="5805170" cy="3371850"/>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5D5442" id="Rechteck 5" o:spid="_x0000_s1026" style="position:absolute;margin-left:0;margin-top:19.5pt;width:457.1pt;height:265.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" filled="f" strokecolor="#2e5496" strokeweight="2pt">
                <w10:wrap anchorx="margin"/>
              </v:rect>
            </w:pict>
          </mc:Fallback>
        </mc:AlternateContent>
      </w:r>
    </w:p>
    <w:p w14:paraId="56855F72" w14:textId="10A5CAB0" w:rsidR="008503FC" w:rsidRDefault="008503FC" w:rsidP="008503FC">
      <w:pPr>
        <w:pStyle w:val="Listenabsatz"/>
        <w:numPr>
          <w:ilvl w:val="0"/>
          <w:numId w:val="27"/>
        </w:numPr>
      </w:pPr>
      <w:r>
        <w:t>E</w:t>
      </w:r>
      <w:r w:rsidR="00724964">
        <w:t>s</w:t>
      </w:r>
      <w:r>
        <w:t xml:space="preserve"> ermöglicht die Herstellung von komplexen und anspruchsvollen Bauteilen, die mit herkömmlichen Fertigungsverfahren oft schwer oder unmöglich herzustellen wären. Die schichtweise Fertigung erlaubt die Realisierung sehr komplexer Formen und innerer Strukturen</w:t>
      </w:r>
    </w:p>
    <w:p w14:paraId="74C8AF13" w14:textId="77777777" w:rsidR="008503FC" w:rsidRDefault="008503FC" w:rsidP="008503FC">
      <w:pPr>
        <w:pStyle w:val="Listenabsatz"/>
      </w:pPr>
    </w:p>
    <w:p w14:paraId="6C12496B" w14:textId="77ADA6C1" w:rsidR="008503FC" w:rsidRDefault="008503FC" w:rsidP="008503FC">
      <w:pPr>
        <w:pStyle w:val="Listenabsatz"/>
        <w:numPr>
          <w:ilvl w:val="0"/>
          <w:numId w:val="27"/>
        </w:numPr>
      </w:pPr>
      <w:r>
        <w:t>Durch die Definition von Lastfällen und konstruktiven Randbedingungen können Bauteile gezielt optimiert werden, um spezifischen Belastungen standzuhalten. Dies führt zur Herstellung von Bauteilen, die maßgeschneidert für bestimmte Anforderungen und Belastungsszenarien sind</w:t>
      </w:r>
    </w:p>
    <w:p w14:paraId="7F048940" w14:textId="77777777" w:rsidR="008503FC" w:rsidRDefault="008503FC" w:rsidP="008503FC">
      <w:pPr>
        <w:pStyle w:val="Listenabsatz"/>
      </w:pPr>
    </w:p>
    <w:p w14:paraId="2D816764" w14:textId="7BD72F43" w:rsidR="008503FC" w:rsidRDefault="008503FC" w:rsidP="008503FC">
      <w:pPr>
        <w:pStyle w:val="Listenabsatz"/>
        <w:numPr>
          <w:ilvl w:val="0"/>
          <w:numId w:val="27"/>
        </w:numPr>
      </w:pPr>
      <w:r>
        <w:t>Die 3D-Drucktechnologie im Pulverbett ermöglicht die Erzeugung von Bauteilen mit leichtgewichtigen und dennoch stabilen Strukturen. Die Fähigkeit, komplexe innere Strukturen zu erstellen, erlaubt es, Material dort zu platzieren, wo es am effizientesten ist, und unnötiges Material zu minimieren</w:t>
      </w:r>
    </w:p>
    <w:p w14:paraId="394BD6EF" w14:textId="77777777" w:rsidR="008503FC" w:rsidRDefault="008503FC" w:rsidP="008503FC">
      <w:pPr>
        <w:pStyle w:val="Listenabsatz"/>
      </w:pPr>
    </w:p>
    <w:p w14:paraId="2A1FDBA7" w14:textId="6CD3D1A7" w:rsidR="008503FC" w:rsidRDefault="008503FC" w:rsidP="008503FC">
      <w:pPr>
        <w:pStyle w:val="Listenabsatz"/>
        <w:numPr>
          <w:ilvl w:val="0"/>
          <w:numId w:val="27"/>
        </w:numPr>
      </w:pPr>
      <w:r>
        <w:t>Die gezielte Platzierung von Material in optimierten Strukturen führt zu einer effizienteren Materialnutzung, was Materialkosten senkt und gleichzeitig die Gesamtkosten der Fertigung reduziert</w:t>
      </w:r>
    </w:p>
    <w:p w14:paraId="32D18CCD" w14:textId="77777777" w:rsidR="008503FC" w:rsidRDefault="008503FC" w:rsidP="008503FC">
      <w:pPr>
        <w:pStyle w:val="Listenabsatz"/>
      </w:pPr>
    </w:p>
    <w:p w14:paraId="5C1F2B6B" w14:textId="4E13ABA0" w:rsidR="008503FC" w:rsidRDefault="008503FC" w:rsidP="008503FC">
      <w:r>
        <w:br w:type="page"/>
      </w:r>
    </w:p>
    <w:p w14:paraId="410BDED9" w14:textId="77777777" w:rsidR="00507AC8" w:rsidRDefault="00507AC8" w:rsidP="008503FC"/>
    <w:p w14:paraId="2DF82A38" w14:textId="0593A6EB" w:rsidR="00507AC8" w:rsidRDefault="00507AC8" w:rsidP="00F33D1E">
      <w:pPr>
        <w:pStyle w:val="berschrift2"/>
        <w:ind w:left="360"/>
      </w:pPr>
      <w:bookmarkStart w:id="154" w:name="_Toc144455202"/>
      <w:bookmarkStart w:id="155" w:name="_Toc144455326"/>
      <w:bookmarkStart w:id="156" w:name="_Toc144455349"/>
      <w:bookmarkStart w:id="157" w:name="_Toc144455507"/>
      <w:bookmarkStart w:id="158" w:name="_Toc144455530"/>
      <w:bookmarkStart w:id="159" w:name="_Toc144455567"/>
      <w:bookmarkStart w:id="160" w:name="_Toc144456047"/>
      <w:r>
        <w:t>Serienfertigung</w:t>
      </w:r>
      <w:bookmarkEnd w:id="154"/>
      <w:bookmarkEnd w:id="155"/>
      <w:bookmarkEnd w:id="156"/>
      <w:bookmarkEnd w:id="157"/>
      <w:bookmarkEnd w:id="158"/>
      <w:bookmarkEnd w:id="159"/>
      <w:bookmarkEnd w:id="160"/>
    </w:p>
    <w:p w14:paraId="6B75FF7B" w14:textId="46860D37" w:rsidR="00507AC8" w:rsidRDefault="00F2226E" w:rsidP="00507AC8">
      <w:r>
        <w:rPr>
          <w:noProof/>
        </w:rPr>
        <mc:AlternateContent>
          <mc:Choice Requires="wps">
            <w:drawing>
              <wp:anchor distT="0" distB="0" distL="114300" distR="114300" simplePos="0" relativeHeight="251700224" behindDoc="0" locked="0" layoutInCell="1" allowOverlap="1" wp14:anchorId="46E1571F" wp14:editId="7950043E">
                <wp:simplePos x="0" y="0"/>
                <wp:positionH relativeFrom="margin">
                  <wp:align>left</wp:align>
                </wp:positionH>
                <wp:positionV relativeFrom="paragraph">
                  <wp:posOffset>226060</wp:posOffset>
                </wp:positionV>
                <wp:extent cx="5805170" cy="3609975"/>
                <wp:effectExtent l="0" t="0" r="24130" b="28575"/>
                <wp:wrapNone/>
                <wp:docPr id="1258485364" name="Rechteck 5"/>
                <wp:cNvGraphicFramePr/>
                <a:graphic xmlns:a="http://schemas.openxmlformats.org/drawingml/2006/main">
                  <a:graphicData uri="http://schemas.microsoft.com/office/word/2010/wordprocessingShape">
                    <wps:wsp>
                      <wps:cNvSpPr/>
                      <wps:spPr>
                        <a:xfrm>
                          <a:off x="0" y="0"/>
                          <a:ext cx="5805170" cy="3609975"/>
                        </a:xfrm>
                        <a:prstGeom prst="rect">
                          <a:avLst/>
                        </a:prstGeom>
                        <a:noFill/>
                        <a:ln w="25400">
                          <a:solidFill>
                            <a:srgbClr val="2E549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31BE2F" id="Rechteck 5" o:spid="_x0000_s1026" style="position:absolute;margin-left:0;margin-top:17.8pt;width:457.1pt;height:284.25pt;z-index:2517002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" filled="f" strokecolor="#2e5496" strokeweight="2pt">
                <w10:wrap anchorx="margin"/>
              </v:rect>
            </w:pict>
          </mc:Fallback>
        </mc:AlternateContent>
      </w:r>
    </w:p>
    <w:p w14:paraId="237745AF" w14:textId="15CA907D" w:rsidR="00F2226E" w:rsidRDefault="00F2226E" w:rsidP="00F2226E">
      <w:pPr>
        <w:pStyle w:val="Listenabsatz"/>
        <w:numPr>
          <w:ilvl w:val="0"/>
          <w:numId w:val="30"/>
        </w:numPr>
      </w:pPr>
      <w:r>
        <w:t>Die Bemusterung ist ein entscheidender Schritt, um die Qualität und Konsistenz von Teilen bei größeren Stückzahlen sicherzustellen, sei es für Prototypen oder Serienproduktionen von 10 bis 10.000 Stück</w:t>
      </w:r>
    </w:p>
    <w:p w14:paraId="6668A762" w14:textId="77777777" w:rsidR="00F2226E" w:rsidRDefault="00F2226E" w:rsidP="00F2226E">
      <w:pPr>
        <w:pStyle w:val="Listenabsatz"/>
      </w:pPr>
    </w:p>
    <w:p w14:paraId="2B6A0870" w14:textId="254F3FB5" w:rsidR="00F2226E" w:rsidRDefault="00F2226E" w:rsidP="00F2226E">
      <w:pPr>
        <w:pStyle w:val="Listenabsatz"/>
        <w:numPr>
          <w:ilvl w:val="0"/>
          <w:numId w:val="30"/>
        </w:numPr>
      </w:pPr>
      <w:r>
        <w:t>In diesem Prozess werden kritische Stellen in den Bauteilen identifiziert, was bedeutet, dass Schwachstellen oder anspruchsvolle Bereiche erkannt werden</w:t>
      </w:r>
    </w:p>
    <w:p w14:paraId="1ED9FA74" w14:textId="77777777" w:rsidR="00F2226E" w:rsidRDefault="00F2226E" w:rsidP="00F2226E">
      <w:pPr>
        <w:pStyle w:val="Listenabsatz"/>
      </w:pPr>
    </w:p>
    <w:p w14:paraId="12BDB74B" w14:textId="1C7E25CA" w:rsidR="00F2226E" w:rsidRDefault="00F2226E" w:rsidP="00F2226E">
      <w:pPr>
        <w:pStyle w:val="Listenabsatz"/>
        <w:numPr>
          <w:ilvl w:val="0"/>
          <w:numId w:val="30"/>
        </w:numPr>
      </w:pPr>
      <w:r>
        <w:t>Nach Identifizierung dieser Stellen wird die optimale Ausrichtung der Bauteile im 3D-Druckbett festgelegt, um sicherzustellen, dass sie die besten mechanischen Eigenschaften und Oberflächenqualitäten aufweisen</w:t>
      </w:r>
    </w:p>
    <w:p w14:paraId="315B32EF" w14:textId="77777777" w:rsidR="00F2226E" w:rsidRDefault="00F2226E" w:rsidP="00F2226E">
      <w:pPr>
        <w:pStyle w:val="Listenabsatz"/>
      </w:pPr>
    </w:p>
    <w:p w14:paraId="6C53B96E" w14:textId="1859F777" w:rsidR="00F2226E" w:rsidRDefault="00F2226E" w:rsidP="00F2226E">
      <w:pPr>
        <w:pStyle w:val="Listenabsatz"/>
        <w:numPr>
          <w:ilvl w:val="0"/>
          <w:numId w:val="30"/>
        </w:numPr>
      </w:pPr>
      <w:r>
        <w:t>Durch die Durchführung dieses Bemusterungsprozesses und die optimale Ausrichtung der Bauteile kann eine hohe Wiederholgenauigkeit gewährleistet werden. Dies bedeutet, dass jedes gedruckte Bauteil unabhängig von der Stückzahl konsistente Eigenschaften und Qualität aufweist</w:t>
      </w:r>
    </w:p>
    <w:p w14:paraId="79C7429F" w14:textId="77777777" w:rsidR="00F2226E" w:rsidRDefault="00F2226E" w:rsidP="00F2226E">
      <w:pPr>
        <w:pStyle w:val="Listenabsatz"/>
      </w:pPr>
    </w:p>
    <w:p w14:paraId="5D4089EF" w14:textId="2AAA3EE8" w:rsidR="00507AC8" w:rsidRPr="00507AC8" w:rsidRDefault="00F2226E" w:rsidP="00F2226E">
      <w:pPr>
        <w:pStyle w:val="Listenabsatz"/>
        <w:numPr>
          <w:ilvl w:val="0"/>
          <w:numId w:val="30"/>
        </w:numPr>
      </w:pPr>
      <w:r>
        <w:t>Diese Konsistenz und Qualität sind besonders wichtig, wenn Teile in größerem Maßstab produziert werden, da sie entscheidend für die Funktionalität und Zuverlässigkeit der Endprodukte sind</w:t>
      </w:r>
    </w:p>
    <w:sectPr w:rsidR="00507AC8" w:rsidRPr="00507AC8" w:rsidSect="00E97AF6">
      <w:pgSz w:w="11906" w:h="16838"/>
      <w:pgMar w:top="1417" w:right="1417" w:bottom="1134" w:left="1417" w:header="141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654CC" w14:textId="77777777" w:rsidR="00EF73DF" w:rsidRDefault="00EF73DF" w:rsidP="00EF73DF">
      <w:pPr>
        <w:spacing w:after="0" w:line="240" w:lineRule="auto"/>
      </w:pPr>
      <w:r>
        <w:separator/>
      </w:r>
    </w:p>
  </w:endnote>
  <w:endnote w:type="continuationSeparator" w:id="0">
    <w:p w14:paraId="705E8B83" w14:textId="77777777" w:rsidR="00EF73DF" w:rsidRDefault="00EF73DF" w:rsidP="00EF7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4945" w14:textId="0F52C07A" w:rsidR="00EF73DF" w:rsidRDefault="0008084D">
    <w:pPr>
      <w:pStyle w:val="Fuzeile"/>
    </w:pPr>
    <w:r>
      <w:t>[</w:t>
    </w:r>
    <w:r>
      <w:fldChar w:fldCharType="begin"/>
    </w:r>
    <w:r>
      <w:instrText>PAGE   \* MERGEFORMAT</w:instrText>
    </w:r>
    <w:r>
      <w:fldChar w:fldCharType="separate"/>
    </w:r>
    <w:r>
      <w:t>1</w:t>
    </w:r>
    <w:r>
      <w:fldChar w:fldCharType="end"/>
    </w:r>
    <w:r>
      <w:t>]</w:t>
    </w:r>
    <w:r w:rsidR="00EF73DF">
      <w:rPr>
        <w:noProof/>
      </w:rPr>
      <mc:AlternateContent>
        <mc:Choice Requires="wpg">
          <w:drawing>
            <wp:anchor distT="0" distB="0" distL="114300" distR="114300" simplePos="0" relativeHeight="251663360" behindDoc="1" locked="0" layoutInCell="1" allowOverlap="1" wp14:anchorId="10F3AA8E" wp14:editId="1FDF242D">
              <wp:simplePos x="0" y="0"/>
              <wp:positionH relativeFrom="page">
                <wp:align>left</wp:align>
              </wp:positionH>
              <wp:positionV relativeFrom="page">
                <wp:align>bottom</wp:align>
              </wp:positionV>
              <wp:extent cx="7567295" cy="205740"/>
              <wp:effectExtent l="0" t="0" r="0" b="22860"/>
              <wp:wrapNone/>
              <wp:docPr id="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05740"/>
                        <a:chOff x="-10" y="16515"/>
                        <a:chExt cx="11917" cy="324"/>
                      </a:xfrm>
                    </wpg:grpSpPr>
                    <wps:wsp>
                      <wps:cNvPr id="5" name="docshape2"/>
                      <wps:cNvSpPr>
                        <a:spLocks noChangeArrowheads="1"/>
                      </wps:cNvSpPr>
                      <wps:spPr bwMode="auto">
                        <a:xfrm>
                          <a:off x="0" y="16525"/>
                          <a:ext cx="11907" cy="314"/>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3"/>
                      <wps:cNvSpPr>
                        <a:spLocks noChangeArrowheads="1"/>
                      </wps:cNvSpPr>
                      <wps:spPr bwMode="auto">
                        <a:xfrm>
                          <a:off x="0" y="16515"/>
                          <a:ext cx="11907" cy="20"/>
                        </a:xfrm>
                        <a:prstGeom prst="rect">
                          <a:avLst/>
                        </a:prstGeom>
                        <a:solidFill>
                          <a:srgbClr val="2E5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5"/>
                      <wps:cNvCnPr>
                        <a:cxnSpLocks noChangeShapeType="1"/>
                      </wps:cNvCnPr>
                      <wps:spPr bwMode="auto">
                        <a:xfrm>
                          <a:off x="0" y="16838"/>
                          <a:ext cx="0" cy="0"/>
                        </a:xfrm>
                        <a:prstGeom prst="line">
                          <a:avLst/>
                        </a:prstGeom>
                        <a:noFill/>
                        <a:ln w="12700">
                          <a:solidFill>
                            <a:srgbClr val="2E52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F9B7B" id="Gruppieren 4" o:spid="_x0000_s1026" style="position:absolute;margin-left:0;margin-top:0;width:595.85pt;height:16.2pt;z-index:-251653120;mso-position-horizontal:left;mso-position-horizontal-relative:page;mso-position-vertical:bottom;mso-position-vertical-relative:page" coordorigin="-10,16515" coordsize="1191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">
              <v:rect id="docshape2" o:spid="_x0000_s1027" style="position:absolute;top:16525;width:1190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" fillcolor="#2e5496" stroked="f"/>
              <v:rect id="docshape3" o:spid="_x0000_s1028" style="position:absolute;top:16515;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" fillcolor="#2e528f" stroked="f"/>
              <v:line id="Line 5" o:spid="_x0000_s1029" style="position:absolute;visibility:visible;mso-wrap-style:square" from="0,16838"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" strokecolor="#2e528f" strokeweight="1pt"/>
              <w10:wrap anchorx="page" anchory="page"/>
            </v:group>
          </w:pict>
        </mc:Fallback>
      </mc:AlternateContent>
    </w:r>
    <w:r w:rsidR="00EF73DF">
      <w:rPr>
        <w:noProof/>
      </w:rPr>
      <mc:AlternateContent>
        <mc:Choice Requires="wps">
          <w:drawing>
            <wp:anchor distT="0" distB="0" distL="114300" distR="114300" simplePos="0" relativeHeight="251661312" behindDoc="1" locked="0" layoutInCell="1" allowOverlap="1" wp14:anchorId="0561ADC0" wp14:editId="0F5DB780">
              <wp:simplePos x="0" y="0"/>
              <wp:positionH relativeFrom="page">
                <wp:posOffset>3478781</wp:posOffset>
              </wp:positionH>
              <wp:positionV relativeFrom="page">
                <wp:posOffset>9982152</wp:posOffset>
              </wp:positionV>
              <wp:extent cx="3955415" cy="419735"/>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B6558" w14:textId="77777777" w:rsidR="00EF73DF" w:rsidRDefault="00EF73DF" w:rsidP="00EF73DF">
                          <w:pPr>
                            <w:spacing w:line="193" w:lineRule="exact"/>
                            <w:ind w:right="18"/>
                            <w:jc w:val="right"/>
                            <w:rPr>
                              <w:sz w:val="18"/>
                            </w:rPr>
                          </w:pPr>
                          <w:r>
                            <w:rPr>
                              <w:w w:val="90"/>
                              <w:sz w:val="18"/>
                            </w:rPr>
                            <w:t>Akkuratio</w:t>
                          </w:r>
                          <w:r>
                            <w:rPr>
                              <w:spacing w:val="6"/>
                              <w:w w:val="90"/>
                              <w:sz w:val="18"/>
                            </w:rPr>
                            <w:t xml:space="preserve"> </w:t>
                          </w:r>
                          <w:r>
                            <w:rPr>
                              <w:w w:val="90"/>
                              <w:sz w:val="18"/>
                            </w:rPr>
                            <w:t>GmbH,</w:t>
                          </w:r>
                          <w:r>
                            <w:rPr>
                              <w:spacing w:val="6"/>
                              <w:w w:val="90"/>
                              <w:sz w:val="18"/>
                            </w:rPr>
                            <w:t xml:space="preserve"> </w:t>
                          </w:r>
                          <w:r>
                            <w:rPr>
                              <w:w w:val="90"/>
                              <w:sz w:val="18"/>
                            </w:rPr>
                            <w:t>Appigseifen</w:t>
                          </w:r>
                          <w:r>
                            <w:rPr>
                              <w:spacing w:val="8"/>
                              <w:w w:val="90"/>
                              <w:sz w:val="18"/>
                            </w:rPr>
                            <w:t xml:space="preserve"> </w:t>
                          </w:r>
                          <w:r>
                            <w:rPr>
                              <w:w w:val="90"/>
                              <w:sz w:val="18"/>
                            </w:rPr>
                            <w:t>1,</w:t>
                          </w:r>
                          <w:r>
                            <w:rPr>
                              <w:spacing w:val="4"/>
                              <w:w w:val="90"/>
                              <w:sz w:val="18"/>
                            </w:rPr>
                            <w:t xml:space="preserve"> </w:t>
                          </w:r>
                          <w:r>
                            <w:rPr>
                              <w:w w:val="90"/>
                              <w:sz w:val="18"/>
                            </w:rPr>
                            <w:t>57537</w:t>
                          </w:r>
                          <w:r>
                            <w:rPr>
                              <w:spacing w:val="6"/>
                              <w:w w:val="90"/>
                              <w:sz w:val="18"/>
                            </w:rPr>
                            <w:t xml:space="preserve"> </w:t>
                          </w:r>
                          <w:r>
                            <w:rPr>
                              <w:w w:val="90"/>
                              <w:sz w:val="18"/>
                            </w:rPr>
                            <w:t>Wissen,</w:t>
                          </w:r>
                          <w:r>
                            <w:rPr>
                              <w:spacing w:val="7"/>
                              <w:w w:val="90"/>
                              <w:sz w:val="18"/>
                            </w:rPr>
                            <w:t xml:space="preserve"> </w:t>
                          </w:r>
                          <w:r>
                            <w:rPr>
                              <w:w w:val="90"/>
                              <w:sz w:val="18"/>
                            </w:rPr>
                            <w:t>Deutschland</w:t>
                          </w:r>
                          <w:r>
                            <w:rPr>
                              <w:spacing w:val="7"/>
                              <w:w w:val="90"/>
                              <w:sz w:val="18"/>
                            </w:rPr>
                            <w:t xml:space="preserve"> </w:t>
                          </w:r>
                          <w:r>
                            <w:rPr>
                              <w:w w:val="90"/>
                              <w:sz w:val="18"/>
                            </w:rPr>
                            <w:t>|</w:t>
                          </w:r>
                          <w:r>
                            <w:rPr>
                              <w:spacing w:val="7"/>
                              <w:w w:val="90"/>
                              <w:sz w:val="18"/>
                            </w:rPr>
                            <w:t xml:space="preserve"> </w:t>
                          </w:r>
                          <w:r>
                            <w:rPr>
                              <w:w w:val="90"/>
                              <w:sz w:val="18"/>
                            </w:rPr>
                            <w:t>+49</w:t>
                          </w:r>
                          <w:r>
                            <w:rPr>
                              <w:spacing w:val="6"/>
                              <w:w w:val="90"/>
                              <w:sz w:val="18"/>
                            </w:rPr>
                            <w:t xml:space="preserve"> </w:t>
                          </w:r>
                          <w:r>
                            <w:rPr>
                              <w:w w:val="90"/>
                              <w:sz w:val="18"/>
                            </w:rPr>
                            <w:t>(0)</w:t>
                          </w:r>
                          <w:r>
                            <w:rPr>
                              <w:spacing w:val="7"/>
                              <w:w w:val="90"/>
                              <w:sz w:val="18"/>
                            </w:rPr>
                            <w:t xml:space="preserve"> </w:t>
                          </w:r>
                          <w:r>
                            <w:rPr>
                              <w:w w:val="90"/>
                              <w:sz w:val="18"/>
                            </w:rPr>
                            <w:t>2742/9677381</w:t>
                          </w:r>
                        </w:p>
                        <w:p w14:paraId="079BD75C" w14:textId="77777777" w:rsidR="00EF73DF" w:rsidRDefault="00EF73DF" w:rsidP="00EF73DF">
                          <w:pPr>
                            <w:spacing w:before="12"/>
                            <w:ind w:right="19"/>
                            <w:jc w:val="right"/>
                            <w:rPr>
                              <w:sz w:val="18"/>
                            </w:rPr>
                          </w:pPr>
                          <w:r>
                            <w:rPr>
                              <w:spacing w:val="-1"/>
                              <w:w w:val="95"/>
                              <w:sz w:val="18"/>
                            </w:rPr>
                            <w:t>Akkuratio</w:t>
                          </w:r>
                          <w:r>
                            <w:rPr>
                              <w:spacing w:val="-8"/>
                              <w:w w:val="95"/>
                              <w:sz w:val="18"/>
                            </w:rPr>
                            <w:t xml:space="preserve"> </w:t>
                          </w:r>
                          <w:r>
                            <w:rPr>
                              <w:w w:val="95"/>
                              <w:sz w:val="18"/>
                            </w:rPr>
                            <w:t>2019</w:t>
                          </w:r>
                          <w:r>
                            <w:rPr>
                              <w:spacing w:val="-6"/>
                              <w:w w:val="95"/>
                              <w:sz w:val="18"/>
                            </w:rPr>
                            <w:t xml:space="preserve"> </w:t>
                          </w:r>
                          <w:r>
                            <w:rPr>
                              <w:w w:val="95"/>
                              <w:sz w:val="18"/>
                            </w:rPr>
                            <w:t>|</w:t>
                          </w:r>
                          <w:r>
                            <w:rPr>
                              <w:spacing w:val="-7"/>
                              <w:w w:val="95"/>
                              <w:sz w:val="18"/>
                            </w:rPr>
                            <w:t xml:space="preserve"> </w:t>
                          </w:r>
                          <w:r>
                            <w:rPr>
                              <w:w w:val="95"/>
                              <w:sz w:val="18"/>
                            </w:rPr>
                            <w:t>akkuratio.de</w:t>
                          </w:r>
                        </w:p>
                        <w:p w14:paraId="00A1979A" w14:textId="10BFBAD4" w:rsidR="00EF73DF" w:rsidRDefault="00EF73DF" w:rsidP="00EF73DF">
                          <w:pPr>
                            <w:spacing w:before="14"/>
                            <w:ind w:right="18"/>
                            <w:jc w:val="right"/>
                            <w:rPr>
                              <w:sz w:val="18"/>
                            </w:rPr>
                          </w:pPr>
                          <w:r>
                            <w:rPr>
                              <w:sz w:val="18"/>
                            </w:rPr>
                            <w:fldChar w:fldCharType="begin"/>
                          </w:r>
                          <w:r>
                            <w:rPr>
                              <w:sz w:val="18"/>
                            </w:rPr>
                            <w:instrText xml:space="preserve"> DATE  \@ "d MMMM yyyy" \l  \* MERGEFORMAT </w:instrText>
                          </w:r>
                          <w:r>
                            <w:rPr>
                              <w:sz w:val="18"/>
                            </w:rPr>
                            <w:fldChar w:fldCharType="separate"/>
                          </w:r>
                          <w:r w:rsidR="00DE57C4">
                            <w:rPr>
                              <w:noProof/>
                              <w:sz w:val="18"/>
                            </w:rPr>
                            <w:t>1 September 2023</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1ADC0" id="_x0000_t202" coordsize="21600,21600" o:spt="202" path="m,l,21600r21600,l21600,xe">
              <v:stroke joinstyle="miter"/>
              <v:path gradientshapeok="t" o:connecttype="rect"/>
            </v:shapetype>
            <v:shape id="Textfeld 3" o:spid="_x0000_s1028" type="#_x0000_t202" style="position:absolute;margin-left:273.9pt;margin-top:786pt;width:311.45pt;height:3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" filled="f" stroked="f">
              <v:textbox inset="0,0,0,0">
                <w:txbxContent>
                  <w:p w14:paraId="5EEB6558" w14:textId="77777777" w:rsidR="00EF73DF" w:rsidRDefault="00EF73DF" w:rsidP="00EF73DF">
                    <w:pPr>
                      <w:spacing w:line="193" w:lineRule="exact"/>
                      <w:ind w:right="18"/>
                      <w:jc w:val="right"/>
                      <w:rPr>
                        <w:sz w:val="18"/>
                      </w:rPr>
                    </w:pPr>
                    <w:r>
                      <w:rPr>
                        <w:w w:val="90"/>
                        <w:sz w:val="18"/>
                      </w:rPr>
                      <w:t>Akkuratio</w:t>
                    </w:r>
                    <w:r>
                      <w:rPr>
                        <w:spacing w:val="6"/>
                        <w:w w:val="90"/>
                        <w:sz w:val="18"/>
                      </w:rPr>
                      <w:t xml:space="preserve"> </w:t>
                    </w:r>
                    <w:r>
                      <w:rPr>
                        <w:w w:val="90"/>
                        <w:sz w:val="18"/>
                      </w:rPr>
                      <w:t>GmbH,</w:t>
                    </w:r>
                    <w:r>
                      <w:rPr>
                        <w:spacing w:val="6"/>
                        <w:w w:val="90"/>
                        <w:sz w:val="18"/>
                      </w:rPr>
                      <w:t xml:space="preserve"> </w:t>
                    </w:r>
                    <w:r>
                      <w:rPr>
                        <w:w w:val="90"/>
                        <w:sz w:val="18"/>
                      </w:rPr>
                      <w:t>Appigseifen</w:t>
                    </w:r>
                    <w:r>
                      <w:rPr>
                        <w:spacing w:val="8"/>
                        <w:w w:val="90"/>
                        <w:sz w:val="18"/>
                      </w:rPr>
                      <w:t xml:space="preserve"> </w:t>
                    </w:r>
                    <w:r>
                      <w:rPr>
                        <w:w w:val="90"/>
                        <w:sz w:val="18"/>
                      </w:rPr>
                      <w:t>1,</w:t>
                    </w:r>
                    <w:r>
                      <w:rPr>
                        <w:spacing w:val="4"/>
                        <w:w w:val="90"/>
                        <w:sz w:val="18"/>
                      </w:rPr>
                      <w:t xml:space="preserve"> </w:t>
                    </w:r>
                    <w:r>
                      <w:rPr>
                        <w:w w:val="90"/>
                        <w:sz w:val="18"/>
                      </w:rPr>
                      <w:t>57537</w:t>
                    </w:r>
                    <w:r>
                      <w:rPr>
                        <w:spacing w:val="6"/>
                        <w:w w:val="90"/>
                        <w:sz w:val="18"/>
                      </w:rPr>
                      <w:t xml:space="preserve"> </w:t>
                    </w:r>
                    <w:r>
                      <w:rPr>
                        <w:w w:val="90"/>
                        <w:sz w:val="18"/>
                      </w:rPr>
                      <w:t>Wissen,</w:t>
                    </w:r>
                    <w:r>
                      <w:rPr>
                        <w:spacing w:val="7"/>
                        <w:w w:val="90"/>
                        <w:sz w:val="18"/>
                      </w:rPr>
                      <w:t xml:space="preserve"> </w:t>
                    </w:r>
                    <w:r>
                      <w:rPr>
                        <w:w w:val="90"/>
                        <w:sz w:val="18"/>
                      </w:rPr>
                      <w:t>Deutschland</w:t>
                    </w:r>
                    <w:r>
                      <w:rPr>
                        <w:spacing w:val="7"/>
                        <w:w w:val="90"/>
                        <w:sz w:val="18"/>
                      </w:rPr>
                      <w:t xml:space="preserve"> </w:t>
                    </w:r>
                    <w:r>
                      <w:rPr>
                        <w:w w:val="90"/>
                        <w:sz w:val="18"/>
                      </w:rPr>
                      <w:t>|</w:t>
                    </w:r>
                    <w:r>
                      <w:rPr>
                        <w:spacing w:val="7"/>
                        <w:w w:val="90"/>
                        <w:sz w:val="18"/>
                      </w:rPr>
                      <w:t xml:space="preserve"> </w:t>
                    </w:r>
                    <w:r>
                      <w:rPr>
                        <w:w w:val="90"/>
                        <w:sz w:val="18"/>
                      </w:rPr>
                      <w:t>+49</w:t>
                    </w:r>
                    <w:r>
                      <w:rPr>
                        <w:spacing w:val="6"/>
                        <w:w w:val="90"/>
                        <w:sz w:val="18"/>
                      </w:rPr>
                      <w:t xml:space="preserve"> </w:t>
                    </w:r>
                    <w:r>
                      <w:rPr>
                        <w:w w:val="90"/>
                        <w:sz w:val="18"/>
                      </w:rPr>
                      <w:t>(0)</w:t>
                    </w:r>
                    <w:r>
                      <w:rPr>
                        <w:spacing w:val="7"/>
                        <w:w w:val="90"/>
                        <w:sz w:val="18"/>
                      </w:rPr>
                      <w:t xml:space="preserve"> </w:t>
                    </w:r>
                    <w:r>
                      <w:rPr>
                        <w:w w:val="90"/>
                        <w:sz w:val="18"/>
                      </w:rPr>
                      <w:t>2742/9677381</w:t>
                    </w:r>
                  </w:p>
                  <w:p w14:paraId="079BD75C" w14:textId="77777777" w:rsidR="00EF73DF" w:rsidRDefault="00EF73DF" w:rsidP="00EF73DF">
                    <w:pPr>
                      <w:spacing w:before="12"/>
                      <w:ind w:right="19"/>
                      <w:jc w:val="right"/>
                      <w:rPr>
                        <w:sz w:val="18"/>
                      </w:rPr>
                    </w:pPr>
                    <w:r>
                      <w:rPr>
                        <w:spacing w:val="-1"/>
                        <w:w w:val="95"/>
                        <w:sz w:val="18"/>
                      </w:rPr>
                      <w:t>Akkuratio</w:t>
                    </w:r>
                    <w:r>
                      <w:rPr>
                        <w:spacing w:val="-8"/>
                        <w:w w:val="95"/>
                        <w:sz w:val="18"/>
                      </w:rPr>
                      <w:t xml:space="preserve"> </w:t>
                    </w:r>
                    <w:r>
                      <w:rPr>
                        <w:w w:val="95"/>
                        <w:sz w:val="18"/>
                      </w:rPr>
                      <w:t>2019</w:t>
                    </w:r>
                    <w:r>
                      <w:rPr>
                        <w:spacing w:val="-6"/>
                        <w:w w:val="95"/>
                        <w:sz w:val="18"/>
                      </w:rPr>
                      <w:t xml:space="preserve"> </w:t>
                    </w:r>
                    <w:r>
                      <w:rPr>
                        <w:w w:val="95"/>
                        <w:sz w:val="18"/>
                      </w:rPr>
                      <w:t>|</w:t>
                    </w:r>
                    <w:r>
                      <w:rPr>
                        <w:spacing w:val="-7"/>
                        <w:w w:val="95"/>
                        <w:sz w:val="18"/>
                      </w:rPr>
                      <w:t xml:space="preserve"> </w:t>
                    </w:r>
                    <w:r>
                      <w:rPr>
                        <w:w w:val="95"/>
                        <w:sz w:val="18"/>
                      </w:rPr>
                      <w:t>akkuratio.de</w:t>
                    </w:r>
                  </w:p>
                  <w:p w14:paraId="00A1979A" w14:textId="10BFBAD4" w:rsidR="00EF73DF" w:rsidRDefault="00EF73DF" w:rsidP="00EF73DF">
                    <w:pPr>
                      <w:spacing w:before="14"/>
                      <w:ind w:right="18"/>
                      <w:jc w:val="right"/>
                      <w:rPr>
                        <w:sz w:val="18"/>
                      </w:rPr>
                    </w:pPr>
                    <w:r>
                      <w:rPr>
                        <w:sz w:val="18"/>
                      </w:rPr>
                      <w:fldChar w:fldCharType="begin"/>
                    </w:r>
                    <w:r>
                      <w:rPr>
                        <w:sz w:val="18"/>
                      </w:rPr>
                      <w:instrText xml:space="preserve"> DATE  \@ "d MMMM yyyy" \l  \* MERGEFORMAT </w:instrText>
                    </w:r>
                    <w:r>
                      <w:rPr>
                        <w:sz w:val="18"/>
                      </w:rPr>
                      <w:fldChar w:fldCharType="separate"/>
                    </w:r>
                    <w:r w:rsidR="00DE57C4">
                      <w:rPr>
                        <w:noProof/>
                        <w:sz w:val="18"/>
                      </w:rPr>
                      <w:t>1 September 2023</w:t>
                    </w:r>
                    <w:r>
                      <w:rPr>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BCAED" w14:textId="4A49E893" w:rsidR="00B419B4" w:rsidRDefault="00B419B4">
    <w:pPr>
      <w:pStyle w:val="Fuzeile"/>
    </w:pPr>
    <w:r>
      <w:rPr>
        <w:noProof/>
      </w:rPr>
      <mc:AlternateContent>
        <mc:Choice Requires="wps">
          <w:drawing>
            <wp:anchor distT="0" distB="0" distL="114300" distR="114300" simplePos="0" relativeHeight="251673600" behindDoc="1" locked="0" layoutInCell="1" allowOverlap="1" wp14:anchorId="106C3289" wp14:editId="44AF16A0">
              <wp:simplePos x="0" y="0"/>
              <wp:positionH relativeFrom="page">
                <wp:posOffset>3547745</wp:posOffset>
              </wp:positionH>
              <wp:positionV relativeFrom="bottomMargin">
                <wp:align>top</wp:align>
              </wp:positionV>
              <wp:extent cx="3955415" cy="419735"/>
              <wp:effectExtent l="0" t="0" r="6985" b="18415"/>
              <wp:wrapNone/>
              <wp:docPr id="366077418" name="Textfeld 36607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D45F" w14:textId="77777777" w:rsidR="00B419B4" w:rsidRDefault="00B419B4" w:rsidP="00B419B4">
                          <w:pPr>
                            <w:spacing w:line="193" w:lineRule="exact"/>
                            <w:ind w:right="18"/>
                            <w:jc w:val="right"/>
                            <w:rPr>
                              <w:sz w:val="18"/>
                            </w:rPr>
                          </w:pPr>
                          <w:r>
                            <w:rPr>
                              <w:w w:val="90"/>
                              <w:sz w:val="18"/>
                            </w:rPr>
                            <w:t>Akkuratio</w:t>
                          </w:r>
                          <w:r>
                            <w:rPr>
                              <w:spacing w:val="6"/>
                              <w:w w:val="90"/>
                              <w:sz w:val="18"/>
                            </w:rPr>
                            <w:t xml:space="preserve"> </w:t>
                          </w:r>
                          <w:r>
                            <w:rPr>
                              <w:w w:val="90"/>
                              <w:sz w:val="18"/>
                            </w:rPr>
                            <w:t>GmbH,</w:t>
                          </w:r>
                          <w:r>
                            <w:rPr>
                              <w:spacing w:val="6"/>
                              <w:w w:val="90"/>
                              <w:sz w:val="18"/>
                            </w:rPr>
                            <w:t xml:space="preserve"> </w:t>
                          </w:r>
                          <w:r>
                            <w:rPr>
                              <w:w w:val="90"/>
                              <w:sz w:val="18"/>
                            </w:rPr>
                            <w:t>Appigseifen</w:t>
                          </w:r>
                          <w:r>
                            <w:rPr>
                              <w:spacing w:val="8"/>
                              <w:w w:val="90"/>
                              <w:sz w:val="18"/>
                            </w:rPr>
                            <w:t xml:space="preserve"> </w:t>
                          </w:r>
                          <w:r>
                            <w:rPr>
                              <w:w w:val="90"/>
                              <w:sz w:val="18"/>
                            </w:rPr>
                            <w:t>1,</w:t>
                          </w:r>
                          <w:r>
                            <w:rPr>
                              <w:spacing w:val="4"/>
                              <w:w w:val="90"/>
                              <w:sz w:val="18"/>
                            </w:rPr>
                            <w:t xml:space="preserve"> </w:t>
                          </w:r>
                          <w:r>
                            <w:rPr>
                              <w:w w:val="90"/>
                              <w:sz w:val="18"/>
                            </w:rPr>
                            <w:t>57537</w:t>
                          </w:r>
                          <w:r>
                            <w:rPr>
                              <w:spacing w:val="6"/>
                              <w:w w:val="90"/>
                              <w:sz w:val="18"/>
                            </w:rPr>
                            <w:t xml:space="preserve"> </w:t>
                          </w:r>
                          <w:r>
                            <w:rPr>
                              <w:w w:val="90"/>
                              <w:sz w:val="18"/>
                            </w:rPr>
                            <w:t>Wissen,</w:t>
                          </w:r>
                          <w:r>
                            <w:rPr>
                              <w:spacing w:val="7"/>
                              <w:w w:val="90"/>
                              <w:sz w:val="18"/>
                            </w:rPr>
                            <w:t xml:space="preserve"> </w:t>
                          </w:r>
                          <w:r>
                            <w:rPr>
                              <w:w w:val="90"/>
                              <w:sz w:val="18"/>
                            </w:rPr>
                            <w:t>Deutschland</w:t>
                          </w:r>
                          <w:r>
                            <w:rPr>
                              <w:spacing w:val="7"/>
                              <w:w w:val="90"/>
                              <w:sz w:val="18"/>
                            </w:rPr>
                            <w:t xml:space="preserve"> </w:t>
                          </w:r>
                          <w:r>
                            <w:rPr>
                              <w:w w:val="90"/>
                              <w:sz w:val="18"/>
                            </w:rPr>
                            <w:t>|</w:t>
                          </w:r>
                          <w:r>
                            <w:rPr>
                              <w:spacing w:val="7"/>
                              <w:w w:val="90"/>
                              <w:sz w:val="18"/>
                            </w:rPr>
                            <w:t xml:space="preserve"> </w:t>
                          </w:r>
                          <w:r>
                            <w:rPr>
                              <w:w w:val="90"/>
                              <w:sz w:val="18"/>
                            </w:rPr>
                            <w:t>+49</w:t>
                          </w:r>
                          <w:r>
                            <w:rPr>
                              <w:spacing w:val="6"/>
                              <w:w w:val="90"/>
                              <w:sz w:val="18"/>
                            </w:rPr>
                            <w:t xml:space="preserve"> </w:t>
                          </w:r>
                          <w:r>
                            <w:rPr>
                              <w:w w:val="90"/>
                              <w:sz w:val="18"/>
                            </w:rPr>
                            <w:t>(0)</w:t>
                          </w:r>
                          <w:r>
                            <w:rPr>
                              <w:spacing w:val="7"/>
                              <w:w w:val="90"/>
                              <w:sz w:val="18"/>
                            </w:rPr>
                            <w:t xml:space="preserve"> </w:t>
                          </w:r>
                          <w:r>
                            <w:rPr>
                              <w:w w:val="90"/>
                              <w:sz w:val="18"/>
                            </w:rPr>
                            <w:t>2742/9677381</w:t>
                          </w:r>
                        </w:p>
                        <w:p w14:paraId="50D63B52" w14:textId="77777777" w:rsidR="00B419B4" w:rsidRDefault="00B419B4" w:rsidP="00B419B4">
                          <w:pPr>
                            <w:spacing w:before="12"/>
                            <w:ind w:right="19"/>
                            <w:jc w:val="right"/>
                            <w:rPr>
                              <w:sz w:val="18"/>
                            </w:rPr>
                          </w:pPr>
                          <w:r>
                            <w:rPr>
                              <w:spacing w:val="-1"/>
                              <w:w w:val="95"/>
                              <w:sz w:val="18"/>
                            </w:rPr>
                            <w:t>Akkuratio</w:t>
                          </w:r>
                          <w:r>
                            <w:rPr>
                              <w:spacing w:val="-8"/>
                              <w:w w:val="95"/>
                              <w:sz w:val="18"/>
                            </w:rPr>
                            <w:t xml:space="preserve"> </w:t>
                          </w:r>
                          <w:r>
                            <w:rPr>
                              <w:w w:val="95"/>
                              <w:sz w:val="18"/>
                            </w:rPr>
                            <w:t>2019</w:t>
                          </w:r>
                          <w:r>
                            <w:rPr>
                              <w:spacing w:val="-6"/>
                              <w:w w:val="95"/>
                              <w:sz w:val="18"/>
                            </w:rPr>
                            <w:t xml:space="preserve"> </w:t>
                          </w:r>
                          <w:r>
                            <w:rPr>
                              <w:w w:val="95"/>
                              <w:sz w:val="18"/>
                            </w:rPr>
                            <w:t>|</w:t>
                          </w:r>
                          <w:r>
                            <w:rPr>
                              <w:spacing w:val="-7"/>
                              <w:w w:val="95"/>
                              <w:sz w:val="18"/>
                            </w:rPr>
                            <w:t xml:space="preserve"> </w:t>
                          </w:r>
                          <w:r>
                            <w:rPr>
                              <w:w w:val="95"/>
                              <w:sz w:val="18"/>
                            </w:rPr>
                            <w:t>akkuratio.de</w:t>
                          </w:r>
                        </w:p>
                        <w:p w14:paraId="45AE8777" w14:textId="05683ED1" w:rsidR="00B419B4" w:rsidRDefault="00B419B4" w:rsidP="00B419B4">
                          <w:pPr>
                            <w:spacing w:before="14"/>
                            <w:ind w:right="18"/>
                            <w:jc w:val="right"/>
                            <w:rPr>
                              <w:sz w:val="18"/>
                            </w:rPr>
                          </w:pPr>
                          <w:r>
                            <w:rPr>
                              <w:sz w:val="18"/>
                            </w:rPr>
                            <w:fldChar w:fldCharType="begin"/>
                          </w:r>
                          <w:r>
                            <w:rPr>
                              <w:sz w:val="18"/>
                            </w:rPr>
                            <w:instrText xml:space="preserve"> DATE  \@ "d MMMM yyyy" \l  \* MERGEFORMAT </w:instrText>
                          </w:r>
                          <w:r>
                            <w:rPr>
                              <w:sz w:val="18"/>
                            </w:rPr>
                            <w:fldChar w:fldCharType="separate"/>
                          </w:r>
                          <w:r w:rsidR="00DE57C4">
                            <w:rPr>
                              <w:noProof/>
                              <w:sz w:val="18"/>
                            </w:rPr>
                            <w:t>1 September 2023</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3289" id="_x0000_t202" coordsize="21600,21600" o:spt="202" path="m,l,21600r21600,l21600,xe">
              <v:stroke joinstyle="miter"/>
              <v:path gradientshapeok="t" o:connecttype="rect"/>
            </v:shapetype>
            <v:shape id="Textfeld 366077418" o:spid="_x0000_s1029" type="#_x0000_t202" style="position:absolute;margin-left:279.35pt;margin-top:0;width:311.45pt;height:33.05pt;z-index:-25164288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" filled="f" stroked="f">
              <v:textbox inset="0,0,0,0">
                <w:txbxContent>
                  <w:p w14:paraId="626ED45F" w14:textId="77777777" w:rsidR="00B419B4" w:rsidRDefault="00B419B4" w:rsidP="00B419B4">
                    <w:pPr>
                      <w:spacing w:line="193" w:lineRule="exact"/>
                      <w:ind w:right="18"/>
                      <w:jc w:val="right"/>
                      <w:rPr>
                        <w:sz w:val="18"/>
                      </w:rPr>
                    </w:pPr>
                    <w:r>
                      <w:rPr>
                        <w:w w:val="90"/>
                        <w:sz w:val="18"/>
                      </w:rPr>
                      <w:t>Akkuratio</w:t>
                    </w:r>
                    <w:r>
                      <w:rPr>
                        <w:spacing w:val="6"/>
                        <w:w w:val="90"/>
                        <w:sz w:val="18"/>
                      </w:rPr>
                      <w:t xml:space="preserve"> </w:t>
                    </w:r>
                    <w:r>
                      <w:rPr>
                        <w:w w:val="90"/>
                        <w:sz w:val="18"/>
                      </w:rPr>
                      <w:t>GmbH,</w:t>
                    </w:r>
                    <w:r>
                      <w:rPr>
                        <w:spacing w:val="6"/>
                        <w:w w:val="90"/>
                        <w:sz w:val="18"/>
                      </w:rPr>
                      <w:t xml:space="preserve"> </w:t>
                    </w:r>
                    <w:r>
                      <w:rPr>
                        <w:w w:val="90"/>
                        <w:sz w:val="18"/>
                      </w:rPr>
                      <w:t>Appigseifen</w:t>
                    </w:r>
                    <w:r>
                      <w:rPr>
                        <w:spacing w:val="8"/>
                        <w:w w:val="90"/>
                        <w:sz w:val="18"/>
                      </w:rPr>
                      <w:t xml:space="preserve"> </w:t>
                    </w:r>
                    <w:r>
                      <w:rPr>
                        <w:w w:val="90"/>
                        <w:sz w:val="18"/>
                      </w:rPr>
                      <w:t>1,</w:t>
                    </w:r>
                    <w:r>
                      <w:rPr>
                        <w:spacing w:val="4"/>
                        <w:w w:val="90"/>
                        <w:sz w:val="18"/>
                      </w:rPr>
                      <w:t xml:space="preserve"> </w:t>
                    </w:r>
                    <w:r>
                      <w:rPr>
                        <w:w w:val="90"/>
                        <w:sz w:val="18"/>
                      </w:rPr>
                      <w:t>57537</w:t>
                    </w:r>
                    <w:r>
                      <w:rPr>
                        <w:spacing w:val="6"/>
                        <w:w w:val="90"/>
                        <w:sz w:val="18"/>
                      </w:rPr>
                      <w:t xml:space="preserve"> </w:t>
                    </w:r>
                    <w:r>
                      <w:rPr>
                        <w:w w:val="90"/>
                        <w:sz w:val="18"/>
                      </w:rPr>
                      <w:t>Wissen,</w:t>
                    </w:r>
                    <w:r>
                      <w:rPr>
                        <w:spacing w:val="7"/>
                        <w:w w:val="90"/>
                        <w:sz w:val="18"/>
                      </w:rPr>
                      <w:t xml:space="preserve"> </w:t>
                    </w:r>
                    <w:r>
                      <w:rPr>
                        <w:w w:val="90"/>
                        <w:sz w:val="18"/>
                      </w:rPr>
                      <w:t>Deutschland</w:t>
                    </w:r>
                    <w:r>
                      <w:rPr>
                        <w:spacing w:val="7"/>
                        <w:w w:val="90"/>
                        <w:sz w:val="18"/>
                      </w:rPr>
                      <w:t xml:space="preserve"> </w:t>
                    </w:r>
                    <w:r>
                      <w:rPr>
                        <w:w w:val="90"/>
                        <w:sz w:val="18"/>
                      </w:rPr>
                      <w:t>|</w:t>
                    </w:r>
                    <w:r>
                      <w:rPr>
                        <w:spacing w:val="7"/>
                        <w:w w:val="90"/>
                        <w:sz w:val="18"/>
                      </w:rPr>
                      <w:t xml:space="preserve"> </w:t>
                    </w:r>
                    <w:r>
                      <w:rPr>
                        <w:w w:val="90"/>
                        <w:sz w:val="18"/>
                      </w:rPr>
                      <w:t>+49</w:t>
                    </w:r>
                    <w:r>
                      <w:rPr>
                        <w:spacing w:val="6"/>
                        <w:w w:val="90"/>
                        <w:sz w:val="18"/>
                      </w:rPr>
                      <w:t xml:space="preserve"> </w:t>
                    </w:r>
                    <w:r>
                      <w:rPr>
                        <w:w w:val="90"/>
                        <w:sz w:val="18"/>
                      </w:rPr>
                      <w:t>(0)</w:t>
                    </w:r>
                    <w:r>
                      <w:rPr>
                        <w:spacing w:val="7"/>
                        <w:w w:val="90"/>
                        <w:sz w:val="18"/>
                      </w:rPr>
                      <w:t xml:space="preserve"> </w:t>
                    </w:r>
                    <w:r>
                      <w:rPr>
                        <w:w w:val="90"/>
                        <w:sz w:val="18"/>
                      </w:rPr>
                      <w:t>2742/9677381</w:t>
                    </w:r>
                  </w:p>
                  <w:p w14:paraId="50D63B52" w14:textId="77777777" w:rsidR="00B419B4" w:rsidRDefault="00B419B4" w:rsidP="00B419B4">
                    <w:pPr>
                      <w:spacing w:before="12"/>
                      <w:ind w:right="19"/>
                      <w:jc w:val="right"/>
                      <w:rPr>
                        <w:sz w:val="18"/>
                      </w:rPr>
                    </w:pPr>
                    <w:r>
                      <w:rPr>
                        <w:spacing w:val="-1"/>
                        <w:w w:val="95"/>
                        <w:sz w:val="18"/>
                      </w:rPr>
                      <w:t>Akkuratio</w:t>
                    </w:r>
                    <w:r>
                      <w:rPr>
                        <w:spacing w:val="-8"/>
                        <w:w w:val="95"/>
                        <w:sz w:val="18"/>
                      </w:rPr>
                      <w:t xml:space="preserve"> </w:t>
                    </w:r>
                    <w:r>
                      <w:rPr>
                        <w:w w:val="95"/>
                        <w:sz w:val="18"/>
                      </w:rPr>
                      <w:t>2019</w:t>
                    </w:r>
                    <w:r>
                      <w:rPr>
                        <w:spacing w:val="-6"/>
                        <w:w w:val="95"/>
                        <w:sz w:val="18"/>
                      </w:rPr>
                      <w:t xml:space="preserve"> </w:t>
                    </w:r>
                    <w:r>
                      <w:rPr>
                        <w:w w:val="95"/>
                        <w:sz w:val="18"/>
                      </w:rPr>
                      <w:t>|</w:t>
                    </w:r>
                    <w:r>
                      <w:rPr>
                        <w:spacing w:val="-7"/>
                        <w:w w:val="95"/>
                        <w:sz w:val="18"/>
                      </w:rPr>
                      <w:t xml:space="preserve"> </w:t>
                    </w:r>
                    <w:r>
                      <w:rPr>
                        <w:w w:val="95"/>
                        <w:sz w:val="18"/>
                      </w:rPr>
                      <w:t>akkuratio.de</w:t>
                    </w:r>
                  </w:p>
                  <w:p w14:paraId="45AE8777" w14:textId="05683ED1" w:rsidR="00B419B4" w:rsidRDefault="00B419B4" w:rsidP="00B419B4">
                    <w:pPr>
                      <w:spacing w:before="14"/>
                      <w:ind w:right="18"/>
                      <w:jc w:val="right"/>
                      <w:rPr>
                        <w:sz w:val="18"/>
                      </w:rPr>
                    </w:pPr>
                    <w:r>
                      <w:rPr>
                        <w:sz w:val="18"/>
                      </w:rPr>
                      <w:fldChar w:fldCharType="begin"/>
                    </w:r>
                    <w:r>
                      <w:rPr>
                        <w:sz w:val="18"/>
                      </w:rPr>
                      <w:instrText xml:space="preserve"> DATE  \@ "d MMMM yyyy" \l  \* MERGEFORMAT </w:instrText>
                    </w:r>
                    <w:r>
                      <w:rPr>
                        <w:sz w:val="18"/>
                      </w:rPr>
                      <w:fldChar w:fldCharType="separate"/>
                    </w:r>
                    <w:r w:rsidR="00DE57C4">
                      <w:rPr>
                        <w:noProof/>
                        <w:sz w:val="18"/>
                      </w:rPr>
                      <w:t>1 September 2023</w:t>
                    </w:r>
                    <w:r>
                      <w:rPr>
                        <w:sz w:val="18"/>
                      </w:rPr>
                      <w:fldChar w:fldCharType="end"/>
                    </w:r>
                  </w:p>
                </w:txbxContent>
              </v:textbox>
              <w10:wrap anchorx="page" anchory="margin"/>
            </v:shape>
          </w:pict>
        </mc:Fallback>
      </mc:AlternateContent>
    </w:r>
    <w:r>
      <w:rPr>
        <w:noProof/>
      </w:rPr>
      <mc:AlternateContent>
        <mc:Choice Requires="wpg">
          <w:drawing>
            <wp:anchor distT="0" distB="0" distL="114300" distR="114300" simplePos="0" relativeHeight="251671552" behindDoc="1" locked="0" layoutInCell="1" allowOverlap="1" wp14:anchorId="718515F6" wp14:editId="23C6A3A3">
              <wp:simplePos x="0" y="0"/>
              <wp:positionH relativeFrom="page">
                <wp:align>left</wp:align>
              </wp:positionH>
              <wp:positionV relativeFrom="page">
                <wp:align>bottom</wp:align>
              </wp:positionV>
              <wp:extent cx="7567295" cy="205740"/>
              <wp:effectExtent l="0" t="0" r="0" b="22860"/>
              <wp:wrapNone/>
              <wp:docPr id="875681507" name="Gruppieren 87568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05740"/>
                        <a:chOff x="-10" y="16515"/>
                        <a:chExt cx="11917" cy="324"/>
                      </a:xfrm>
                    </wpg:grpSpPr>
                    <wps:wsp>
                      <wps:cNvPr id="1430473068" name="docshape2"/>
                      <wps:cNvSpPr>
                        <a:spLocks noChangeArrowheads="1"/>
                      </wps:cNvSpPr>
                      <wps:spPr bwMode="auto">
                        <a:xfrm>
                          <a:off x="0" y="16525"/>
                          <a:ext cx="11907" cy="314"/>
                        </a:xfrm>
                        <a:prstGeom prst="rect">
                          <a:avLst/>
                        </a:prstGeom>
                        <a:solidFill>
                          <a:srgbClr val="2E54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135787" name="docshape3"/>
                      <wps:cNvSpPr>
                        <a:spLocks noChangeArrowheads="1"/>
                      </wps:cNvSpPr>
                      <wps:spPr bwMode="auto">
                        <a:xfrm>
                          <a:off x="0" y="16515"/>
                          <a:ext cx="11907" cy="20"/>
                        </a:xfrm>
                        <a:prstGeom prst="rect">
                          <a:avLst/>
                        </a:prstGeom>
                        <a:solidFill>
                          <a:srgbClr val="2E5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841543" name="Line 5"/>
                      <wps:cNvCnPr>
                        <a:cxnSpLocks noChangeShapeType="1"/>
                      </wps:cNvCnPr>
                      <wps:spPr bwMode="auto">
                        <a:xfrm>
                          <a:off x="0" y="16838"/>
                          <a:ext cx="0" cy="0"/>
                        </a:xfrm>
                        <a:prstGeom prst="line">
                          <a:avLst/>
                        </a:prstGeom>
                        <a:noFill/>
                        <a:ln w="12700">
                          <a:solidFill>
                            <a:srgbClr val="2E52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929210" id="Gruppieren 875681507" o:spid="_x0000_s1026" style="position:absolute;margin-left:0;margin-top:0;width:595.85pt;height:16.2pt;z-index:-251644928;mso-position-horizontal:left;mso-position-horizontal-relative:page;mso-position-vertical:bottom;mso-position-vertical-relative:page" coordorigin="-10,16515" coordsize="1191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">
              <v:rect id="docshape2" o:spid="_x0000_s1027" style="position:absolute;top:16525;width:1190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" fillcolor="#2e5496" stroked="f"/>
              <v:rect id="docshape3" o:spid="_x0000_s1028" style="position:absolute;top:16515;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" fillcolor="#2e528f" stroked="f"/>
              <v:line id="Line 5" o:spid="_x0000_s1029" style="position:absolute;visibility:visible;mso-wrap-style:square" from="0,16838" to="0,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" strokecolor="#2e528f" strokeweight="1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52044" w14:textId="77777777" w:rsidR="00EF73DF" w:rsidRDefault="00EF73DF" w:rsidP="00EF73DF">
      <w:pPr>
        <w:spacing w:after="0" w:line="240" w:lineRule="auto"/>
      </w:pPr>
      <w:r>
        <w:separator/>
      </w:r>
    </w:p>
  </w:footnote>
  <w:footnote w:type="continuationSeparator" w:id="0">
    <w:p w14:paraId="2A77F12A" w14:textId="77777777" w:rsidR="00EF73DF" w:rsidRDefault="00EF73DF" w:rsidP="00EF7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B76F" w14:textId="2CCA34A4" w:rsidR="00AB59BC" w:rsidRDefault="00AB59BC">
    <w:pPr>
      <w:pStyle w:val="Kopfzeile"/>
    </w:pPr>
    <w:r w:rsidRPr="00AB59BC">
      <w:rPr>
        <w:noProof/>
      </w:rPr>
      <w:drawing>
        <wp:anchor distT="0" distB="0" distL="114300" distR="114300" simplePos="0" relativeHeight="251664384" behindDoc="0" locked="0" layoutInCell="1" allowOverlap="1" wp14:anchorId="71398546" wp14:editId="2ADFB1F8">
          <wp:simplePos x="0" y="0"/>
          <wp:positionH relativeFrom="margin">
            <wp:align>center</wp:align>
          </wp:positionH>
          <wp:positionV relativeFrom="paragraph">
            <wp:posOffset>-747395</wp:posOffset>
          </wp:positionV>
          <wp:extent cx="1904365" cy="895350"/>
          <wp:effectExtent l="0" t="0" r="635" b="0"/>
          <wp:wrapSquare wrapText="bothSides"/>
          <wp:docPr id="372279295" name="Grafik 37227929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91696" name="Grafik 1" descr="Ein Bild, das Text, Schrift, Logo, 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04365" cy="895350"/>
                  </a:xfrm>
                  <a:prstGeom prst="rect">
                    <a:avLst/>
                  </a:prstGeom>
                </pic:spPr>
              </pic:pic>
            </a:graphicData>
          </a:graphic>
          <wp14:sizeRelH relativeFrom="margin">
            <wp14:pctWidth>0</wp14:pctWidth>
          </wp14:sizeRelH>
          <wp14:sizeRelV relativeFrom="margin">
            <wp14:pctHeight>0</wp14:pctHeight>
          </wp14:sizeRelV>
        </wp:anchor>
      </w:drawing>
    </w:r>
  </w:p>
  <w:p w14:paraId="14E68F02" w14:textId="1F903E50" w:rsidR="00EF73DF" w:rsidRDefault="00EF73D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9137A"/>
    <w:multiLevelType w:val="multilevel"/>
    <w:tmpl w:val="D5F009BA"/>
    <w:styleLink w:val="AktuelleListe1"/>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8C29D2"/>
    <w:multiLevelType w:val="hybridMultilevel"/>
    <w:tmpl w:val="22BE4D2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423C75"/>
    <w:multiLevelType w:val="hybridMultilevel"/>
    <w:tmpl w:val="3708915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715784"/>
    <w:multiLevelType w:val="hybridMultilevel"/>
    <w:tmpl w:val="4DD433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0A13DE"/>
    <w:multiLevelType w:val="hybridMultilevel"/>
    <w:tmpl w:val="57585388"/>
    <w:lvl w:ilvl="0" w:tplc="BB4A7AE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CA3B01"/>
    <w:multiLevelType w:val="hybridMultilevel"/>
    <w:tmpl w:val="B37C52B4"/>
    <w:lvl w:ilvl="0" w:tplc="04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298680C"/>
    <w:multiLevelType w:val="hybridMultilevel"/>
    <w:tmpl w:val="F5B4B622"/>
    <w:lvl w:ilvl="0" w:tplc="5AC6C34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6291BE1"/>
    <w:multiLevelType w:val="hybridMultilevel"/>
    <w:tmpl w:val="59E644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C445E9"/>
    <w:multiLevelType w:val="hybridMultilevel"/>
    <w:tmpl w:val="E6ACE08C"/>
    <w:lvl w:ilvl="0" w:tplc="273450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463D1A"/>
    <w:multiLevelType w:val="hybridMultilevel"/>
    <w:tmpl w:val="A9F49D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CA3304"/>
    <w:multiLevelType w:val="hybridMultilevel"/>
    <w:tmpl w:val="86BC6C86"/>
    <w:lvl w:ilvl="0" w:tplc="5B6E0DE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F62367"/>
    <w:multiLevelType w:val="hybridMultilevel"/>
    <w:tmpl w:val="3D34571E"/>
    <w:lvl w:ilvl="0" w:tplc="04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F365D1"/>
    <w:multiLevelType w:val="hybridMultilevel"/>
    <w:tmpl w:val="02E8D94E"/>
    <w:lvl w:ilvl="0" w:tplc="FC025BD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4607A2"/>
    <w:multiLevelType w:val="hybridMultilevel"/>
    <w:tmpl w:val="24C86D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3E86878"/>
    <w:multiLevelType w:val="hybridMultilevel"/>
    <w:tmpl w:val="02C0D49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173D36"/>
    <w:multiLevelType w:val="hybridMultilevel"/>
    <w:tmpl w:val="F5DA55F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E997931"/>
    <w:multiLevelType w:val="hybridMultilevel"/>
    <w:tmpl w:val="5800924C"/>
    <w:lvl w:ilvl="0" w:tplc="758C0E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4D27F9"/>
    <w:multiLevelType w:val="multilevel"/>
    <w:tmpl w:val="D5F009BA"/>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8AF696F"/>
    <w:multiLevelType w:val="hybridMultilevel"/>
    <w:tmpl w:val="3F0644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9CC2997"/>
    <w:multiLevelType w:val="hybridMultilevel"/>
    <w:tmpl w:val="59D24E5A"/>
    <w:lvl w:ilvl="0" w:tplc="E7DA263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7E1A51"/>
    <w:multiLevelType w:val="hybridMultilevel"/>
    <w:tmpl w:val="90EE96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894695"/>
    <w:multiLevelType w:val="hybridMultilevel"/>
    <w:tmpl w:val="A352F238"/>
    <w:lvl w:ilvl="0" w:tplc="ABEC05D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7B96DF1"/>
    <w:multiLevelType w:val="hybridMultilevel"/>
    <w:tmpl w:val="F6269C5A"/>
    <w:lvl w:ilvl="0" w:tplc="5AC6C34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060439"/>
    <w:multiLevelType w:val="hybridMultilevel"/>
    <w:tmpl w:val="368027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26B455F"/>
    <w:multiLevelType w:val="multilevel"/>
    <w:tmpl w:val="D5F009BA"/>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35129D2"/>
    <w:multiLevelType w:val="hybridMultilevel"/>
    <w:tmpl w:val="734CC44C"/>
    <w:lvl w:ilvl="0" w:tplc="8E3E7CF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657D34"/>
    <w:multiLevelType w:val="hybridMultilevel"/>
    <w:tmpl w:val="593260D6"/>
    <w:lvl w:ilvl="0" w:tplc="04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DE43F2"/>
    <w:multiLevelType w:val="hybridMultilevel"/>
    <w:tmpl w:val="C7FCA5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24007B"/>
    <w:multiLevelType w:val="hybridMultilevel"/>
    <w:tmpl w:val="ECF0735E"/>
    <w:lvl w:ilvl="0" w:tplc="5AC6C34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6E01F1"/>
    <w:multiLevelType w:val="hybridMultilevel"/>
    <w:tmpl w:val="4E68629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7574F3"/>
    <w:multiLevelType w:val="hybridMultilevel"/>
    <w:tmpl w:val="21BEC656"/>
    <w:lvl w:ilvl="0" w:tplc="7304CD5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25594321">
    <w:abstractNumId w:val="24"/>
  </w:num>
  <w:num w:numId="2" w16cid:durableId="1260528062">
    <w:abstractNumId w:val="9"/>
  </w:num>
  <w:num w:numId="3" w16cid:durableId="1196651402">
    <w:abstractNumId w:val="18"/>
  </w:num>
  <w:num w:numId="4" w16cid:durableId="266547087">
    <w:abstractNumId w:val="16"/>
  </w:num>
  <w:num w:numId="5" w16cid:durableId="1743796810">
    <w:abstractNumId w:val="5"/>
  </w:num>
  <w:num w:numId="6" w16cid:durableId="563033666">
    <w:abstractNumId w:val="17"/>
  </w:num>
  <w:num w:numId="7" w16cid:durableId="2043893823">
    <w:abstractNumId w:val="7"/>
  </w:num>
  <w:num w:numId="8" w16cid:durableId="338851626">
    <w:abstractNumId w:val="21"/>
  </w:num>
  <w:num w:numId="9" w16cid:durableId="1664553455">
    <w:abstractNumId w:val="11"/>
  </w:num>
  <w:num w:numId="10" w16cid:durableId="583295062">
    <w:abstractNumId w:val="1"/>
  </w:num>
  <w:num w:numId="11" w16cid:durableId="1733430625">
    <w:abstractNumId w:val="20"/>
  </w:num>
  <w:num w:numId="12" w16cid:durableId="985476486">
    <w:abstractNumId w:val="6"/>
  </w:num>
  <w:num w:numId="13" w16cid:durableId="1395471565">
    <w:abstractNumId w:val="22"/>
  </w:num>
  <w:num w:numId="14" w16cid:durableId="771627389">
    <w:abstractNumId w:val="28"/>
  </w:num>
  <w:num w:numId="15" w16cid:durableId="179510998">
    <w:abstractNumId w:val="26"/>
  </w:num>
  <w:num w:numId="16" w16cid:durableId="1683579811">
    <w:abstractNumId w:val="13"/>
  </w:num>
  <w:num w:numId="17" w16cid:durableId="1390609897">
    <w:abstractNumId w:val="23"/>
  </w:num>
  <w:num w:numId="18" w16cid:durableId="815226185">
    <w:abstractNumId w:val="8"/>
  </w:num>
  <w:num w:numId="19" w16cid:durableId="610549751">
    <w:abstractNumId w:val="2"/>
  </w:num>
  <w:num w:numId="20" w16cid:durableId="298342709">
    <w:abstractNumId w:val="12"/>
  </w:num>
  <w:num w:numId="21" w16cid:durableId="407919830">
    <w:abstractNumId w:val="15"/>
  </w:num>
  <w:num w:numId="22" w16cid:durableId="1900702121">
    <w:abstractNumId w:val="30"/>
  </w:num>
  <w:num w:numId="23" w16cid:durableId="767193145">
    <w:abstractNumId w:val="29"/>
  </w:num>
  <w:num w:numId="24" w16cid:durableId="2090468109">
    <w:abstractNumId w:val="10"/>
  </w:num>
  <w:num w:numId="25" w16cid:durableId="1710451952">
    <w:abstractNumId w:val="27"/>
  </w:num>
  <w:num w:numId="26" w16cid:durableId="1169560162">
    <w:abstractNumId w:val="19"/>
  </w:num>
  <w:num w:numId="27" w16cid:durableId="872812502">
    <w:abstractNumId w:val="14"/>
  </w:num>
  <w:num w:numId="28" w16cid:durableId="1701273307">
    <w:abstractNumId w:val="25"/>
  </w:num>
  <w:num w:numId="29" w16cid:durableId="1695229102">
    <w:abstractNumId w:val="0"/>
  </w:num>
  <w:num w:numId="30" w16cid:durableId="1892233629">
    <w:abstractNumId w:val="3"/>
  </w:num>
  <w:num w:numId="31" w16cid:durableId="41372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3DF"/>
    <w:rsid w:val="000018CB"/>
    <w:rsid w:val="0008084D"/>
    <w:rsid w:val="00082842"/>
    <w:rsid w:val="000937CD"/>
    <w:rsid w:val="000C4FCE"/>
    <w:rsid w:val="001122F8"/>
    <w:rsid w:val="001345F3"/>
    <w:rsid w:val="00140519"/>
    <w:rsid w:val="0014534F"/>
    <w:rsid w:val="001524CD"/>
    <w:rsid w:val="00153E3E"/>
    <w:rsid w:val="00176DEF"/>
    <w:rsid w:val="001B4E63"/>
    <w:rsid w:val="001B5C11"/>
    <w:rsid w:val="002268DF"/>
    <w:rsid w:val="0025654B"/>
    <w:rsid w:val="00256770"/>
    <w:rsid w:val="002834D8"/>
    <w:rsid w:val="002D6F2F"/>
    <w:rsid w:val="002E05A3"/>
    <w:rsid w:val="002E2329"/>
    <w:rsid w:val="003018B1"/>
    <w:rsid w:val="00316C74"/>
    <w:rsid w:val="00333442"/>
    <w:rsid w:val="003367C5"/>
    <w:rsid w:val="00361270"/>
    <w:rsid w:val="003D7CE5"/>
    <w:rsid w:val="003F44F6"/>
    <w:rsid w:val="00431EF8"/>
    <w:rsid w:val="00484FB5"/>
    <w:rsid w:val="00507AC8"/>
    <w:rsid w:val="00523320"/>
    <w:rsid w:val="0053245A"/>
    <w:rsid w:val="00534DB7"/>
    <w:rsid w:val="005672C6"/>
    <w:rsid w:val="0057234B"/>
    <w:rsid w:val="005941BF"/>
    <w:rsid w:val="0059467F"/>
    <w:rsid w:val="005A7539"/>
    <w:rsid w:val="005F2A20"/>
    <w:rsid w:val="005F3571"/>
    <w:rsid w:val="00611997"/>
    <w:rsid w:val="00660390"/>
    <w:rsid w:val="006951FC"/>
    <w:rsid w:val="006F1121"/>
    <w:rsid w:val="006F4187"/>
    <w:rsid w:val="007123A0"/>
    <w:rsid w:val="00724964"/>
    <w:rsid w:val="00727EEC"/>
    <w:rsid w:val="00743639"/>
    <w:rsid w:val="00780596"/>
    <w:rsid w:val="007A174E"/>
    <w:rsid w:val="007E3233"/>
    <w:rsid w:val="00823C66"/>
    <w:rsid w:val="008503FC"/>
    <w:rsid w:val="00852537"/>
    <w:rsid w:val="00861864"/>
    <w:rsid w:val="008D2D66"/>
    <w:rsid w:val="008D4C3F"/>
    <w:rsid w:val="009040CD"/>
    <w:rsid w:val="00910713"/>
    <w:rsid w:val="00961D93"/>
    <w:rsid w:val="00973951"/>
    <w:rsid w:val="009B7EA7"/>
    <w:rsid w:val="009E152C"/>
    <w:rsid w:val="00A0244A"/>
    <w:rsid w:val="00A305CA"/>
    <w:rsid w:val="00A54F5C"/>
    <w:rsid w:val="00A82B1F"/>
    <w:rsid w:val="00AA7FAA"/>
    <w:rsid w:val="00AB59BC"/>
    <w:rsid w:val="00AE3C87"/>
    <w:rsid w:val="00B07ECE"/>
    <w:rsid w:val="00B27303"/>
    <w:rsid w:val="00B419B4"/>
    <w:rsid w:val="00B45A26"/>
    <w:rsid w:val="00B547CA"/>
    <w:rsid w:val="00BB58CC"/>
    <w:rsid w:val="00BB5E24"/>
    <w:rsid w:val="00BC22A8"/>
    <w:rsid w:val="00BF2AC0"/>
    <w:rsid w:val="00C02386"/>
    <w:rsid w:val="00C27BA1"/>
    <w:rsid w:val="00C80260"/>
    <w:rsid w:val="00CA29A9"/>
    <w:rsid w:val="00CA7E7D"/>
    <w:rsid w:val="00CD4C2D"/>
    <w:rsid w:val="00CE1C4E"/>
    <w:rsid w:val="00CF7DDB"/>
    <w:rsid w:val="00D32C6F"/>
    <w:rsid w:val="00D42ED4"/>
    <w:rsid w:val="00D57343"/>
    <w:rsid w:val="00D81168"/>
    <w:rsid w:val="00D97F48"/>
    <w:rsid w:val="00DC1683"/>
    <w:rsid w:val="00DE57C4"/>
    <w:rsid w:val="00E00806"/>
    <w:rsid w:val="00E03948"/>
    <w:rsid w:val="00E0690C"/>
    <w:rsid w:val="00E405CD"/>
    <w:rsid w:val="00E41968"/>
    <w:rsid w:val="00E41B8C"/>
    <w:rsid w:val="00E51791"/>
    <w:rsid w:val="00E55B6D"/>
    <w:rsid w:val="00E63230"/>
    <w:rsid w:val="00E83188"/>
    <w:rsid w:val="00E85273"/>
    <w:rsid w:val="00E97AF6"/>
    <w:rsid w:val="00ED5409"/>
    <w:rsid w:val="00EE21A1"/>
    <w:rsid w:val="00EF73DF"/>
    <w:rsid w:val="00F2226E"/>
    <w:rsid w:val="00F33D1E"/>
    <w:rsid w:val="00F371C6"/>
    <w:rsid w:val="00F627F0"/>
    <w:rsid w:val="00F65E80"/>
    <w:rsid w:val="00FA702C"/>
    <w:rsid w:val="00FB495F"/>
    <w:rsid w:val="00FC1363"/>
    <w:rsid w:val="00FD12C9"/>
    <w:rsid w:val="00FD4B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74398"/>
  <w15:chartTrackingRefBased/>
  <w15:docId w15:val="{E9D32D86-EFFB-4D5A-BB20-2583F183C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53E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808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3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3DF"/>
  </w:style>
  <w:style w:type="paragraph" w:styleId="Fuzeile">
    <w:name w:val="footer"/>
    <w:basedOn w:val="Standard"/>
    <w:link w:val="FuzeileZchn"/>
    <w:uiPriority w:val="99"/>
    <w:unhideWhenUsed/>
    <w:rsid w:val="00EF73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3DF"/>
  </w:style>
  <w:style w:type="character" w:customStyle="1" w:styleId="berschrift1Zchn">
    <w:name w:val="Überschrift 1 Zchn"/>
    <w:basedOn w:val="Absatz-Standardschriftart"/>
    <w:link w:val="berschrift1"/>
    <w:uiPriority w:val="9"/>
    <w:rsid w:val="00153E3E"/>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7123A0"/>
    <w:pPr>
      <w:outlineLvl w:val="9"/>
    </w:pPr>
    <w:rPr>
      <w:kern w:val="0"/>
      <w:lang w:eastAsia="de-DE"/>
      <w14:ligatures w14:val="none"/>
    </w:rPr>
  </w:style>
  <w:style w:type="paragraph" w:styleId="Verzeichnis1">
    <w:name w:val="toc 1"/>
    <w:basedOn w:val="Standard"/>
    <w:next w:val="Standard"/>
    <w:autoRedefine/>
    <w:uiPriority w:val="39"/>
    <w:unhideWhenUsed/>
    <w:rsid w:val="00CE1C4E"/>
    <w:pPr>
      <w:spacing w:before="120" w:after="120"/>
    </w:pPr>
    <w:rPr>
      <w:rFonts w:cstheme="minorHAnsi"/>
      <w:b/>
      <w:bCs/>
      <w:caps/>
      <w:sz w:val="20"/>
      <w:szCs w:val="20"/>
    </w:rPr>
  </w:style>
  <w:style w:type="character" w:styleId="Hyperlink">
    <w:name w:val="Hyperlink"/>
    <w:basedOn w:val="Absatz-Standardschriftart"/>
    <w:uiPriority w:val="99"/>
    <w:unhideWhenUsed/>
    <w:rsid w:val="007123A0"/>
    <w:rPr>
      <w:color w:val="0563C1" w:themeColor="hyperlink"/>
      <w:u w:val="single"/>
    </w:rPr>
  </w:style>
  <w:style w:type="paragraph" w:styleId="Listenabsatz">
    <w:name w:val="List Paragraph"/>
    <w:basedOn w:val="Standard"/>
    <w:uiPriority w:val="34"/>
    <w:qFormat/>
    <w:rsid w:val="00B27303"/>
    <w:pPr>
      <w:ind w:left="720"/>
      <w:contextualSpacing/>
    </w:pPr>
  </w:style>
  <w:style w:type="character" w:customStyle="1" w:styleId="berschrift2Zchn">
    <w:name w:val="Überschrift 2 Zchn"/>
    <w:basedOn w:val="Absatz-Standardschriftart"/>
    <w:link w:val="berschrift2"/>
    <w:uiPriority w:val="9"/>
    <w:rsid w:val="0008084D"/>
    <w:rPr>
      <w:rFonts w:asciiTheme="majorHAnsi" w:eastAsiaTheme="majorEastAsia" w:hAnsiTheme="majorHAnsi" w:cstheme="majorBidi"/>
      <w:color w:val="2F5496" w:themeColor="accent1" w:themeShade="BF"/>
      <w:sz w:val="26"/>
      <w:szCs w:val="26"/>
    </w:rPr>
  </w:style>
  <w:style w:type="paragraph" w:styleId="Verzeichnis2">
    <w:name w:val="toc 2"/>
    <w:basedOn w:val="Standard"/>
    <w:next w:val="Standard"/>
    <w:autoRedefine/>
    <w:uiPriority w:val="39"/>
    <w:unhideWhenUsed/>
    <w:rsid w:val="00727EEC"/>
    <w:pPr>
      <w:spacing w:after="0"/>
      <w:ind w:left="220"/>
    </w:pPr>
    <w:rPr>
      <w:rFonts w:cstheme="minorHAnsi"/>
      <w:smallCaps/>
      <w:sz w:val="20"/>
      <w:szCs w:val="20"/>
    </w:rPr>
  </w:style>
  <w:style w:type="numbering" w:customStyle="1" w:styleId="AktuelleListe1">
    <w:name w:val="Aktuelle Liste1"/>
    <w:uiPriority w:val="99"/>
    <w:rsid w:val="00507AC8"/>
    <w:pPr>
      <w:numPr>
        <w:numId w:val="29"/>
      </w:numPr>
    </w:pPr>
  </w:style>
  <w:style w:type="paragraph" w:styleId="Verzeichnis3">
    <w:name w:val="toc 3"/>
    <w:basedOn w:val="Standard"/>
    <w:next w:val="Standard"/>
    <w:autoRedefine/>
    <w:uiPriority w:val="39"/>
    <w:unhideWhenUsed/>
    <w:rsid w:val="00BB58CC"/>
    <w:pPr>
      <w:spacing w:after="0"/>
      <w:ind w:left="440"/>
    </w:pPr>
    <w:rPr>
      <w:rFonts w:cstheme="minorHAnsi"/>
      <w:i/>
      <w:iCs/>
      <w:sz w:val="20"/>
      <w:szCs w:val="20"/>
    </w:rPr>
  </w:style>
  <w:style w:type="paragraph" w:styleId="Verzeichnis4">
    <w:name w:val="toc 4"/>
    <w:basedOn w:val="Standard"/>
    <w:next w:val="Standard"/>
    <w:autoRedefine/>
    <w:uiPriority w:val="39"/>
    <w:unhideWhenUsed/>
    <w:rsid w:val="00BB58CC"/>
    <w:pPr>
      <w:spacing w:after="0"/>
      <w:ind w:left="660"/>
    </w:pPr>
    <w:rPr>
      <w:rFonts w:cstheme="minorHAnsi"/>
      <w:sz w:val="18"/>
      <w:szCs w:val="18"/>
    </w:rPr>
  </w:style>
  <w:style w:type="paragraph" w:styleId="Verzeichnis5">
    <w:name w:val="toc 5"/>
    <w:basedOn w:val="Standard"/>
    <w:next w:val="Standard"/>
    <w:autoRedefine/>
    <w:uiPriority w:val="39"/>
    <w:unhideWhenUsed/>
    <w:rsid w:val="00BB58CC"/>
    <w:pPr>
      <w:spacing w:after="0"/>
      <w:ind w:left="880"/>
    </w:pPr>
    <w:rPr>
      <w:rFonts w:cstheme="minorHAnsi"/>
      <w:sz w:val="18"/>
      <w:szCs w:val="18"/>
    </w:rPr>
  </w:style>
  <w:style w:type="paragraph" w:styleId="Verzeichnis6">
    <w:name w:val="toc 6"/>
    <w:basedOn w:val="Standard"/>
    <w:next w:val="Standard"/>
    <w:autoRedefine/>
    <w:uiPriority w:val="39"/>
    <w:unhideWhenUsed/>
    <w:rsid w:val="00BB58CC"/>
    <w:pPr>
      <w:spacing w:after="0"/>
      <w:ind w:left="1100"/>
    </w:pPr>
    <w:rPr>
      <w:rFonts w:cstheme="minorHAnsi"/>
      <w:sz w:val="18"/>
      <w:szCs w:val="18"/>
    </w:rPr>
  </w:style>
  <w:style w:type="paragraph" w:styleId="Verzeichnis7">
    <w:name w:val="toc 7"/>
    <w:basedOn w:val="Standard"/>
    <w:next w:val="Standard"/>
    <w:autoRedefine/>
    <w:uiPriority w:val="39"/>
    <w:unhideWhenUsed/>
    <w:rsid w:val="00BB58CC"/>
    <w:pPr>
      <w:spacing w:after="0"/>
      <w:ind w:left="1320"/>
    </w:pPr>
    <w:rPr>
      <w:rFonts w:cstheme="minorHAnsi"/>
      <w:sz w:val="18"/>
      <w:szCs w:val="18"/>
    </w:rPr>
  </w:style>
  <w:style w:type="paragraph" w:styleId="Verzeichnis8">
    <w:name w:val="toc 8"/>
    <w:basedOn w:val="Standard"/>
    <w:next w:val="Standard"/>
    <w:autoRedefine/>
    <w:uiPriority w:val="39"/>
    <w:unhideWhenUsed/>
    <w:rsid w:val="00BB58CC"/>
    <w:pPr>
      <w:spacing w:after="0"/>
      <w:ind w:left="1540"/>
    </w:pPr>
    <w:rPr>
      <w:rFonts w:cstheme="minorHAnsi"/>
      <w:sz w:val="18"/>
      <w:szCs w:val="18"/>
    </w:rPr>
  </w:style>
  <w:style w:type="paragraph" w:styleId="Verzeichnis9">
    <w:name w:val="toc 9"/>
    <w:basedOn w:val="Standard"/>
    <w:next w:val="Standard"/>
    <w:autoRedefine/>
    <w:uiPriority w:val="39"/>
    <w:unhideWhenUsed/>
    <w:rsid w:val="00BB58CC"/>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6BF20-03D8-420C-B0B5-68166001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3579</Words>
  <Characters>22549</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Bläcker</dc:creator>
  <cp:keywords/>
  <dc:description/>
  <cp:lastModifiedBy>Leon Bläcker</cp:lastModifiedBy>
  <cp:revision>78</cp:revision>
  <cp:lastPrinted>2023-09-01T09:16:00Z</cp:lastPrinted>
  <dcterms:created xsi:type="dcterms:W3CDTF">2023-08-28T09:29:00Z</dcterms:created>
  <dcterms:modified xsi:type="dcterms:W3CDTF">2023-09-01T11:25:00Z</dcterms:modified>
</cp:coreProperties>
</file>